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3"/>
        </w:numPr>
        <w:ind w:left="644" w:hanging="360"/>
        <w:jc w:val="center"/>
        <w:rPr>
          <w:b w:val="1"/>
        </w:rPr>
      </w:pPr>
      <w:r w:rsidDel="00000000" w:rsidR="00000000" w:rsidRPr="00000000">
        <w:rPr>
          <w:b w:val="1"/>
          <w:rtl w:val="0"/>
        </w:rPr>
        <w:t xml:space="preserve">Allgemeine Geschäftsbedingungen (AGB) für gewerbliche Kunden (B2B)</w:t>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numPr>
          <w:ilvl w:val="0"/>
          <w:numId w:val="2"/>
        </w:numPr>
        <w:ind w:left="426" w:hanging="360"/>
        <w:rPr>
          <w:sz w:val="22"/>
          <w:szCs w:val="22"/>
        </w:rPr>
      </w:pPr>
      <w:r w:rsidDel="00000000" w:rsidR="00000000" w:rsidRPr="00000000">
        <w:rPr>
          <w:sz w:val="22"/>
          <w:szCs w:val="22"/>
          <w:rtl w:val="0"/>
        </w:rPr>
        <w:t xml:space="preserve">Geltungsbereich </w:t>
      </w:r>
    </w:p>
    <w:p w:rsidR="00000000" w:rsidDel="00000000" w:rsidP="00000000" w:rsidRDefault="00000000" w:rsidRPr="00000000" w14:paraId="00000005">
      <w:pPr>
        <w:numPr>
          <w:ilvl w:val="0"/>
          <w:numId w:val="2"/>
        </w:numPr>
        <w:ind w:left="426" w:hanging="360"/>
        <w:rPr>
          <w:sz w:val="22"/>
          <w:szCs w:val="22"/>
        </w:rPr>
      </w:pPr>
      <w:r w:rsidDel="00000000" w:rsidR="00000000" w:rsidRPr="00000000">
        <w:rPr>
          <w:sz w:val="22"/>
          <w:szCs w:val="22"/>
          <w:rtl w:val="0"/>
        </w:rPr>
        <w:t xml:space="preserve">Registrierung als gewerblicher Kunde</w:t>
      </w:r>
    </w:p>
    <w:p w:rsidR="00000000" w:rsidDel="00000000" w:rsidP="00000000" w:rsidRDefault="00000000" w:rsidRPr="00000000" w14:paraId="00000006">
      <w:pPr>
        <w:numPr>
          <w:ilvl w:val="0"/>
          <w:numId w:val="2"/>
        </w:numPr>
        <w:ind w:left="426" w:hanging="360"/>
        <w:rPr>
          <w:sz w:val="22"/>
          <w:szCs w:val="22"/>
        </w:rPr>
      </w:pPr>
      <w:r w:rsidDel="00000000" w:rsidR="00000000" w:rsidRPr="00000000">
        <w:rPr>
          <w:sz w:val="22"/>
          <w:szCs w:val="22"/>
          <w:rtl w:val="0"/>
        </w:rPr>
        <w:t xml:space="preserve">Preise</w:t>
      </w:r>
    </w:p>
    <w:p w:rsidR="00000000" w:rsidDel="00000000" w:rsidP="00000000" w:rsidRDefault="00000000" w:rsidRPr="00000000" w14:paraId="00000007">
      <w:pPr>
        <w:numPr>
          <w:ilvl w:val="0"/>
          <w:numId w:val="2"/>
        </w:numPr>
        <w:ind w:left="426" w:hanging="360"/>
        <w:rPr>
          <w:sz w:val="22"/>
          <w:szCs w:val="22"/>
        </w:rPr>
      </w:pPr>
      <w:r w:rsidDel="00000000" w:rsidR="00000000" w:rsidRPr="00000000">
        <w:rPr>
          <w:sz w:val="22"/>
          <w:szCs w:val="22"/>
          <w:rtl w:val="0"/>
        </w:rPr>
        <w:t xml:space="preserve">Vertragspartner</w:t>
      </w:r>
    </w:p>
    <w:p w:rsidR="00000000" w:rsidDel="00000000" w:rsidP="00000000" w:rsidRDefault="00000000" w:rsidRPr="00000000" w14:paraId="00000008">
      <w:pPr>
        <w:numPr>
          <w:ilvl w:val="0"/>
          <w:numId w:val="2"/>
        </w:numPr>
        <w:ind w:left="426" w:hanging="360"/>
        <w:rPr>
          <w:sz w:val="22"/>
          <w:szCs w:val="22"/>
        </w:rPr>
      </w:pPr>
      <w:r w:rsidDel="00000000" w:rsidR="00000000" w:rsidRPr="00000000">
        <w:rPr>
          <w:sz w:val="22"/>
          <w:szCs w:val="22"/>
          <w:rtl w:val="0"/>
        </w:rPr>
        <w:t xml:space="preserve">Vertragsschluss</w:t>
      </w:r>
    </w:p>
    <w:p w:rsidR="00000000" w:rsidDel="00000000" w:rsidP="00000000" w:rsidRDefault="00000000" w:rsidRPr="00000000" w14:paraId="00000009">
      <w:pPr>
        <w:numPr>
          <w:ilvl w:val="0"/>
          <w:numId w:val="2"/>
        </w:numPr>
        <w:ind w:left="426" w:hanging="360"/>
        <w:rPr>
          <w:sz w:val="22"/>
          <w:szCs w:val="22"/>
        </w:rPr>
      </w:pPr>
      <w:r w:rsidDel="00000000" w:rsidR="00000000" w:rsidRPr="00000000">
        <w:rPr>
          <w:sz w:val="22"/>
          <w:szCs w:val="22"/>
          <w:rtl w:val="0"/>
        </w:rPr>
        <w:t xml:space="preserve">Zahlungsbedingungen </w:t>
      </w:r>
    </w:p>
    <w:p w:rsidR="00000000" w:rsidDel="00000000" w:rsidP="00000000" w:rsidRDefault="00000000" w:rsidRPr="00000000" w14:paraId="0000000A">
      <w:pPr>
        <w:numPr>
          <w:ilvl w:val="0"/>
          <w:numId w:val="2"/>
        </w:numPr>
        <w:ind w:left="426" w:hanging="360"/>
        <w:rPr>
          <w:sz w:val="22"/>
          <w:szCs w:val="22"/>
        </w:rPr>
      </w:pPr>
      <w:r w:rsidDel="00000000" w:rsidR="00000000" w:rsidRPr="00000000">
        <w:rPr>
          <w:sz w:val="22"/>
          <w:szCs w:val="22"/>
          <w:rtl w:val="0"/>
        </w:rPr>
        <w:t xml:space="preserve">Aufrechnung / Zurückbehaltungsrecht</w:t>
      </w:r>
    </w:p>
    <w:p w:rsidR="00000000" w:rsidDel="00000000" w:rsidP="00000000" w:rsidRDefault="00000000" w:rsidRPr="00000000" w14:paraId="0000000B">
      <w:pPr>
        <w:numPr>
          <w:ilvl w:val="0"/>
          <w:numId w:val="2"/>
        </w:numPr>
        <w:ind w:left="426" w:hanging="360"/>
        <w:rPr>
          <w:sz w:val="22"/>
          <w:szCs w:val="22"/>
        </w:rPr>
      </w:pPr>
      <w:r w:rsidDel="00000000" w:rsidR="00000000" w:rsidRPr="00000000">
        <w:rPr>
          <w:sz w:val="22"/>
          <w:szCs w:val="22"/>
          <w:rtl w:val="0"/>
        </w:rPr>
        <w:t xml:space="preserve">Lieferung, Transportgefahr, Liefertermine</w:t>
      </w:r>
    </w:p>
    <w:p w:rsidR="00000000" w:rsidDel="00000000" w:rsidP="00000000" w:rsidRDefault="00000000" w:rsidRPr="00000000" w14:paraId="0000000C">
      <w:pPr>
        <w:numPr>
          <w:ilvl w:val="0"/>
          <w:numId w:val="2"/>
        </w:numPr>
        <w:ind w:left="426" w:hanging="360"/>
        <w:rPr>
          <w:sz w:val="22"/>
          <w:szCs w:val="22"/>
        </w:rPr>
      </w:pPr>
      <w:r w:rsidDel="00000000" w:rsidR="00000000" w:rsidRPr="00000000">
        <w:rPr>
          <w:sz w:val="22"/>
          <w:szCs w:val="22"/>
          <w:rtl w:val="0"/>
        </w:rPr>
        <w:t xml:space="preserve">Eigentumsvorbehalt </w:t>
      </w:r>
    </w:p>
    <w:p w:rsidR="00000000" w:rsidDel="00000000" w:rsidP="00000000" w:rsidRDefault="00000000" w:rsidRPr="00000000" w14:paraId="0000000D">
      <w:pPr>
        <w:numPr>
          <w:ilvl w:val="0"/>
          <w:numId w:val="2"/>
        </w:numPr>
        <w:ind w:left="426" w:hanging="360"/>
        <w:rPr>
          <w:sz w:val="22"/>
          <w:szCs w:val="22"/>
        </w:rPr>
      </w:pPr>
      <w:r w:rsidDel="00000000" w:rsidR="00000000" w:rsidRPr="00000000">
        <w:rPr>
          <w:sz w:val="22"/>
          <w:szCs w:val="22"/>
          <w:rtl w:val="0"/>
        </w:rPr>
        <w:t xml:space="preserve">Gewährleistung / Reklamation</w:t>
      </w:r>
    </w:p>
    <w:p w:rsidR="00000000" w:rsidDel="00000000" w:rsidP="00000000" w:rsidRDefault="00000000" w:rsidRPr="00000000" w14:paraId="0000000E">
      <w:pPr>
        <w:numPr>
          <w:ilvl w:val="0"/>
          <w:numId w:val="2"/>
        </w:numPr>
        <w:ind w:left="426" w:hanging="360"/>
        <w:rPr>
          <w:sz w:val="22"/>
          <w:szCs w:val="22"/>
        </w:rPr>
      </w:pPr>
      <w:r w:rsidDel="00000000" w:rsidR="00000000" w:rsidRPr="00000000">
        <w:rPr>
          <w:sz w:val="22"/>
          <w:szCs w:val="22"/>
          <w:rtl w:val="0"/>
        </w:rPr>
        <w:t xml:space="preserve">Kommunikation</w:t>
      </w:r>
    </w:p>
    <w:p w:rsidR="00000000" w:rsidDel="00000000" w:rsidP="00000000" w:rsidRDefault="00000000" w:rsidRPr="00000000" w14:paraId="0000000F">
      <w:pPr>
        <w:numPr>
          <w:ilvl w:val="0"/>
          <w:numId w:val="2"/>
        </w:numPr>
        <w:ind w:left="426" w:hanging="360"/>
        <w:rPr>
          <w:sz w:val="22"/>
          <w:szCs w:val="22"/>
        </w:rPr>
      </w:pPr>
      <w:r w:rsidDel="00000000" w:rsidR="00000000" w:rsidRPr="00000000">
        <w:rPr>
          <w:sz w:val="22"/>
          <w:szCs w:val="22"/>
          <w:rtl w:val="0"/>
        </w:rPr>
        <w:t xml:space="preserve">Haftung</w:t>
      </w:r>
    </w:p>
    <w:p w:rsidR="00000000" w:rsidDel="00000000" w:rsidP="00000000" w:rsidRDefault="00000000" w:rsidRPr="00000000" w14:paraId="00000010">
      <w:pPr>
        <w:numPr>
          <w:ilvl w:val="0"/>
          <w:numId w:val="2"/>
        </w:numPr>
        <w:ind w:left="426" w:hanging="360"/>
        <w:rPr>
          <w:sz w:val="22"/>
          <w:szCs w:val="22"/>
        </w:rPr>
      </w:pPr>
      <w:r w:rsidDel="00000000" w:rsidR="00000000" w:rsidRPr="00000000">
        <w:rPr>
          <w:sz w:val="22"/>
          <w:szCs w:val="22"/>
          <w:rtl w:val="0"/>
        </w:rPr>
        <w:t xml:space="preserve">Vertragssprache</w:t>
      </w:r>
    </w:p>
    <w:p w:rsidR="00000000" w:rsidDel="00000000" w:rsidP="00000000" w:rsidRDefault="00000000" w:rsidRPr="00000000" w14:paraId="00000011">
      <w:pPr>
        <w:numPr>
          <w:ilvl w:val="0"/>
          <w:numId w:val="2"/>
        </w:numPr>
        <w:ind w:left="426" w:hanging="360"/>
        <w:rPr>
          <w:sz w:val="22"/>
          <w:szCs w:val="22"/>
        </w:rPr>
      </w:pPr>
      <w:r w:rsidDel="00000000" w:rsidR="00000000" w:rsidRPr="00000000">
        <w:rPr>
          <w:sz w:val="22"/>
          <w:szCs w:val="22"/>
          <w:rtl w:val="0"/>
        </w:rPr>
        <w:t xml:space="preserve">Gerichtsstand / Schlussbestimmung </w:t>
      </w:r>
    </w:p>
    <w:p w:rsidR="00000000" w:rsidDel="00000000" w:rsidP="00000000" w:rsidRDefault="00000000" w:rsidRPr="00000000" w14:paraId="00000012">
      <w:pPr>
        <w:numPr>
          <w:ilvl w:val="0"/>
          <w:numId w:val="2"/>
        </w:numPr>
        <w:ind w:left="426" w:hanging="360"/>
        <w:rPr>
          <w:sz w:val="22"/>
          <w:szCs w:val="22"/>
        </w:rPr>
      </w:pPr>
      <w:r w:rsidDel="00000000" w:rsidR="00000000" w:rsidRPr="00000000">
        <w:rPr>
          <w:sz w:val="22"/>
          <w:szCs w:val="22"/>
          <w:rtl w:val="0"/>
        </w:rPr>
        <w:t xml:space="preserve">Mitgeltende Unterlagen</w:t>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numPr>
          <w:ilvl w:val="0"/>
          <w:numId w:val="1"/>
        </w:numPr>
        <w:ind w:left="426" w:hanging="360"/>
        <w:rPr>
          <w:b w:val="1"/>
          <w:sz w:val="22"/>
          <w:szCs w:val="22"/>
        </w:rPr>
      </w:pPr>
      <w:r w:rsidDel="00000000" w:rsidR="00000000" w:rsidRPr="00000000">
        <w:rPr>
          <w:b w:val="1"/>
          <w:sz w:val="22"/>
          <w:szCs w:val="22"/>
          <w:rtl w:val="0"/>
        </w:rPr>
        <w:t xml:space="preserve">Geltungsbereich </w:t>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numPr>
          <w:ilvl w:val="1"/>
          <w:numId w:val="1"/>
        </w:numPr>
        <w:ind w:left="709" w:hanging="567"/>
        <w:rPr>
          <w:sz w:val="22"/>
          <w:szCs w:val="22"/>
        </w:rPr>
      </w:pPr>
      <w:r w:rsidDel="00000000" w:rsidR="00000000" w:rsidRPr="00000000">
        <w:rPr>
          <w:sz w:val="22"/>
          <w:szCs w:val="22"/>
          <w:rtl w:val="0"/>
        </w:rPr>
        <w:t xml:space="preserve">Diese Allgemeinen Geschäftsbedingungen für gewerbliche Kunden (AGB) gelten nur gegenüber Unternehmern, die bei Abschluss des Rechtsgeschäfts in Ausübung ihrer gewerblichen oder selbstständigen beruflichen Tätigkeit handeln, und gegenüber juristischen Personen des öffentlichen Rechts sowie öffentlich-rechtlichen Sondervermögen.</w:t>
      </w:r>
    </w:p>
    <w:p w:rsidR="00000000" w:rsidDel="00000000" w:rsidP="00000000" w:rsidRDefault="00000000" w:rsidRPr="00000000" w14:paraId="00000018">
      <w:pPr>
        <w:ind w:left="426" w:firstLine="0"/>
        <w:rPr>
          <w:sz w:val="22"/>
          <w:szCs w:val="22"/>
        </w:rPr>
      </w:pPr>
      <w:r w:rsidDel="00000000" w:rsidR="00000000" w:rsidRPr="00000000">
        <w:rPr>
          <w:rtl w:val="0"/>
        </w:rPr>
      </w:r>
    </w:p>
    <w:p w:rsidR="00000000" w:rsidDel="00000000" w:rsidP="00000000" w:rsidRDefault="00000000" w:rsidRPr="00000000" w14:paraId="00000019">
      <w:pPr>
        <w:ind w:left="708" w:firstLine="0"/>
        <w:rPr>
          <w:sz w:val="22"/>
          <w:szCs w:val="22"/>
        </w:rPr>
      </w:pPr>
      <w:r w:rsidDel="00000000" w:rsidR="00000000" w:rsidRPr="00000000">
        <w:rPr>
          <w:sz w:val="22"/>
          <w:szCs w:val="22"/>
          <w:rtl w:val="0"/>
        </w:rPr>
        <w:t xml:space="preserve">Sie gelten für alle Geschäftsabschlüsse zwischen den Kooperationspartnern des Unternehmens (den Herstellern) und den gewerblichen Kunden, unter der Mediation (Vermittlung) durch Gliszen.com, im Folgenden auch das Unternehmen und / oder die Gesellschaft genannt. </w:t>
      </w:r>
    </w:p>
    <w:p w:rsidR="00000000" w:rsidDel="00000000" w:rsidP="00000000" w:rsidRDefault="00000000" w:rsidRPr="00000000" w14:paraId="0000001A">
      <w:pPr>
        <w:ind w:left="708" w:firstLine="0"/>
        <w:rPr>
          <w:sz w:val="22"/>
          <w:szCs w:val="22"/>
        </w:rPr>
      </w:pPr>
      <w:r w:rsidDel="00000000" w:rsidR="00000000" w:rsidRPr="00000000">
        <w:rPr>
          <w:rtl w:val="0"/>
        </w:rPr>
      </w:r>
    </w:p>
    <w:p w:rsidR="00000000" w:rsidDel="00000000" w:rsidP="00000000" w:rsidRDefault="00000000" w:rsidRPr="00000000" w14:paraId="0000001B">
      <w:pPr>
        <w:ind w:left="708" w:firstLine="0"/>
        <w:rPr>
          <w:sz w:val="22"/>
          <w:szCs w:val="22"/>
        </w:rPr>
      </w:pPr>
      <w:r w:rsidDel="00000000" w:rsidR="00000000" w:rsidRPr="00000000">
        <w:rPr>
          <w:sz w:val="22"/>
          <w:szCs w:val="22"/>
          <w:rtl w:val="0"/>
        </w:rPr>
        <w:t xml:space="preserve">Das Warenangebot in unserem Online-Shop richtet sich ausschließlich an Endkonsumenten, und dient den gewerblichen Kunden lediglich als Indikator über das gesamte Warensortiment.</w:t>
      </w:r>
    </w:p>
    <w:p w:rsidR="00000000" w:rsidDel="00000000" w:rsidP="00000000" w:rsidRDefault="00000000" w:rsidRPr="00000000" w14:paraId="0000001C">
      <w:pPr>
        <w:ind w:left="426" w:firstLine="0"/>
        <w:rPr>
          <w:sz w:val="22"/>
          <w:szCs w:val="22"/>
        </w:rPr>
      </w:pPr>
      <w:r w:rsidDel="00000000" w:rsidR="00000000" w:rsidRPr="00000000">
        <w:rPr>
          <w:rtl w:val="0"/>
        </w:rPr>
      </w:r>
    </w:p>
    <w:p w:rsidR="00000000" w:rsidDel="00000000" w:rsidP="00000000" w:rsidRDefault="00000000" w:rsidRPr="00000000" w14:paraId="0000001D">
      <w:pPr>
        <w:numPr>
          <w:ilvl w:val="1"/>
          <w:numId w:val="1"/>
        </w:numPr>
        <w:ind w:left="709" w:hanging="567"/>
        <w:rPr>
          <w:sz w:val="22"/>
          <w:szCs w:val="22"/>
        </w:rPr>
      </w:pPr>
      <w:r w:rsidDel="00000000" w:rsidR="00000000" w:rsidRPr="00000000">
        <w:rPr>
          <w:sz w:val="22"/>
          <w:szCs w:val="22"/>
          <w:rtl w:val="0"/>
        </w:rPr>
        <w:t xml:space="preserve">Unsere Lieferungen, Leistungen und Angebote erfolgen ausschließlich auf der Grundlage dieser Allgemeinen Geschäftsbedingungen und den hierzu ergänzenden individuellen Vertragsmodalitäten.                                                                                      Die Allgemeinen Geschäftsbedingungen gelten auch für alle künftigen Geschäftsbeziehungen, auch wenn sie nicht nochmals ausdrücklich vereinbart werden.                                                                                                                        Der Einbeziehung von Allgemeinen Geschäftsbedingungen des Kunden, die unseren Allgemeinen Geschäftsbedingungen widersprechen, wird schon jetzt widersprochen.</w:t>
      </w:r>
    </w:p>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numPr>
          <w:ilvl w:val="0"/>
          <w:numId w:val="1"/>
        </w:numPr>
        <w:ind w:left="426" w:hanging="360"/>
        <w:rPr>
          <w:b w:val="1"/>
          <w:sz w:val="22"/>
          <w:szCs w:val="22"/>
        </w:rPr>
      </w:pPr>
      <w:r w:rsidDel="00000000" w:rsidR="00000000" w:rsidRPr="00000000">
        <w:rPr>
          <w:b w:val="1"/>
          <w:sz w:val="22"/>
          <w:szCs w:val="22"/>
          <w:rtl w:val="0"/>
        </w:rPr>
        <w:t xml:space="preserve">Registrierung als gewerblicher Kunde</w:t>
      </w:r>
    </w:p>
    <w:p w:rsidR="00000000" w:rsidDel="00000000" w:rsidP="00000000" w:rsidRDefault="00000000" w:rsidRPr="00000000" w14:paraId="00000024">
      <w:pPr>
        <w:ind w:left="426" w:firstLine="0"/>
        <w:rPr>
          <w:sz w:val="22"/>
          <w:szCs w:val="22"/>
        </w:rPr>
      </w:pPr>
      <w:r w:rsidDel="00000000" w:rsidR="00000000" w:rsidRPr="00000000">
        <w:rPr>
          <w:rtl w:val="0"/>
        </w:rPr>
      </w:r>
    </w:p>
    <w:p w:rsidR="00000000" w:rsidDel="00000000" w:rsidP="00000000" w:rsidRDefault="00000000" w:rsidRPr="00000000" w14:paraId="00000025">
      <w:pPr>
        <w:ind w:left="426" w:firstLine="0"/>
        <w:rPr>
          <w:sz w:val="22"/>
          <w:szCs w:val="22"/>
        </w:rPr>
      </w:pPr>
      <w:r w:rsidDel="00000000" w:rsidR="00000000" w:rsidRPr="00000000">
        <w:rPr>
          <w:sz w:val="22"/>
          <w:szCs w:val="22"/>
          <w:rtl w:val="0"/>
        </w:rPr>
        <w:t xml:space="preserve">Wie bereits unter 1.1 erwähnt, richtet sich das auf Warenangebot auf Gliszen.com ausschließlich an Endkonsumenten, und dient den gewerblichen Kunden lediglich als Indikator über das gesamte Warensortiment.      </w:t>
      </w:r>
    </w:p>
    <w:p w:rsidR="00000000" w:rsidDel="00000000" w:rsidP="00000000" w:rsidRDefault="00000000" w:rsidRPr="00000000" w14:paraId="00000026">
      <w:pPr>
        <w:ind w:left="426" w:firstLine="0"/>
        <w:rPr>
          <w:sz w:val="22"/>
          <w:szCs w:val="22"/>
        </w:rPr>
      </w:pPr>
      <w:r w:rsidDel="00000000" w:rsidR="00000000" w:rsidRPr="00000000">
        <w:rPr>
          <w:sz w:val="22"/>
          <w:szCs w:val="22"/>
          <w:rtl w:val="0"/>
        </w:rPr>
        <w:t xml:space="preserve">Eine Registrierung als gewerblicher Kunde ist nicht möglich. </w:t>
      </w:r>
    </w:p>
    <w:p w:rsidR="00000000" w:rsidDel="00000000" w:rsidP="00000000" w:rsidRDefault="00000000" w:rsidRPr="00000000" w14:paraId="00000027">
      <w:pPr>
        <w:ind w:left="426" w:firstLine="0"/>
        <w:rPr>
          <w:sz w:val="22"/>
          <w:szCs w:val="22"/>
        </w:rPr>
      </w:pPr>
      <w:bookmarkStart w:colFirst="0" w:colLast="0" w:name="_gjdgxs" w:id="0"/>
      <w:bookmarkEnd w:id="0"/>
      <w:r w:rsidDel="00000000" w:rsidR="00000000" w:rsidRPr="00000000">
        <w:rPr>
          <w:sz w:val="22"/>
          <w:szCs w:val="22"/>
          <w:rtl w:val="0"/>
        </w:rPr>
        <w:t xml:space="preserve">Wenn sie regelmäßig Einkäufe planen, legen wir Ihnen die Registrierung als Distributoren nahe.                                                                                                                In diesen Fällen verliert diese AGB ihre Wirksamkeit, und es tritt Part D dieser AGBs in Kraft (</w:t>
      </w:r>
      <w:r w:rsidDel="00000000" w:rsidR="00000000" w:rsidRPr="00000000">
        <w:rPr>
          <w:i w:val="1"/>
          <w:color w:val="002060"/>
          <w:sz w:val="22"/>
          <w:szCs w:val="22"/>
          <w:u w:val="single"/>
          <w:rtl w:val="0"/>
        </w:rPr>
        <w:t xml:space="preserve">D. General Terms and Conditions (GTC) for distributors (sales partners</w:t>
      </w:r>
      <w:r w:rsidDel="00000000" w:rsidR="00000000" w:rsidRPr="00000000">
        <w:rPr>
          <w:sz w:val="22"/>
          <w:szCs w:val="22"/>
          <w:rtl w:val="0"/>
        </w:rPr>
        <w:t xml:space="preserve">)).                    </w:t>
      </w:r>
    </w:p>
    <w:p w:rsidR="00000000" w:rsidDel="00000000" w:rsidP="00000000" w:rsidRDefault="00000000" w:rsidRPr="00000000" w14:paraId="00000028">
      <w:pPr>
        <w:ind w:left="426" w:firstLine="0"/>
        <w:rPr>
          <w:sz w:val="22"/>
          <w:szCs w:val="22"/>
        </w:rPr>
      </w:pPr>
      <w:r w:rsidDel="00000000" w:rsidR="00000000" w:rsidRPr="00000000">
        <w:rPr>
          <w:sz w:val="22"/>
          <w:szCs w:val="22"/>
          <w:rtl w:val="0"/>
        </w:rPr>
        <w:t xml:space="preserve">Andernfalls gehen interessierte gewerbliche Kunden gehen daher bitte wie folgt vor:   </w:t>
      </w:r>
    </w:p>
    <w:p w:rsidR="00000000" w:rsidDel="00000000" w:rsidP="00000000" w:rsidRDefault="00000000" w:rsidRPr="00000000" w14:paraId="00000029">
      <w:pPr>
        <w:rPr>
          <w:sz w:val="22"/>
          <w:szCs w:val="22"/>
        </w:rPr>
      </w:pPr>
      <w:r w:rsidDel="00000000" w:rsidR="00000000" w:rsidRPr="00000000">
        <w:rPr>
          <w:sz w:val="22"/>
          <w:szCs w:val="22"/>
          <w:rtl w:val="0"/>
        </w:rPr>
        <w:t xml:space="preserve">                </w:t>
      </w:r>
    </w:p>
    <w:p w:rsidR="00000000" w:rsidDel="00000000" w:rsidP="00000000" w:rsidRDefault="00000000" w:rsidRPr="00000000" w14:paraId="0000002A">
      <w:pPr>
        <w:numPr>
          <w:ilvl w:val="1"/>
          <w:numId w:val="1"/>
        </w:numPr>
        <w:ind w:left="709" w:hanging="567"/>
        <w:rPr>
          <w:sz w:val="22"/>
          <w:szCs w:val="22"/>
        </w:rPr>
      </w:pPr>
      <w:r w:rsidDel="00000000" w:rsidR="00000000" w:rsidRPr="00000000">
        <w:rPr>
          <w:sz w:val="22"/>
          <w:szCs w:val="22"/>
          <w:rtl w:val="0"/>
        </w:rPr>
        <w:t xml:space="preserve">Als nichtregistrierter Kunde haben Sie die Möglichkeit das komplette Warensortiment, inklusiver aller relevanten Angabe zu den Produkten einzusehen.                                                                                                                  Dies inkludiert ebenso die Produktnummern.</w:t>
      </w:r>
    </w:p>
    <w:p w:rsidR="00000000" w:rsidDel="00000000" w:rsidP="00000000" w:rsidRDefault="00000000" w:rsidRPr="00000000" w14:paraId="0000002B">
      <w:pPr>
        <w:ind w:left="709" w:firstLine="0"/>
        <w:rPr>
          <w:sz w:val="22"/>
          <w:szCs w:val="22"/>
        </w:rPr>
      </w:pPr>
      <w:r w:rsidDel="00000000" w:rsidR="00000000" w:rsidRPr="00000000">
        <w:rPr>
          <w:rtl w:val="0"/>
        </w:rPr>
      </w:r>
    </w:p>
    <w:p w:rsidR="00000000" w:rsidDel="00000000" w:rsidP="00000000" w:rsidRDefault="00000000" w:rsidRPr="00000000" w14:paraId="0000002C">
      <w:pPr>
        <w:numPr>
          <w:ilvl w:val="1"/>
          <w:numId w:val="1"/>
        </w:numPr>
        <w:ind w:left="709" w:hanging="567"/>
        <w:rPr>
          <w:sz w:val="22"/>
          <w:szCs w:val="22"/>
        </w:rPr>
      </w:pPr>
      <w:r w:rsidDel="00000000" w:rsidR="00000000" w:rsidRPr="00000000">
        <w:rPr>
          <w:sz w:val="22"/>
          <w:szCs w:val="22"/>
          <w:rtl w:val="0"/>
        </w:rPr>
        <w:t xml:space="preserve">Unter </w:t>
      </w:r>
      <w:hyperlink r:id="rId6">
        <w:r w:rsidDel="00000000" w:rsidR="00000000" w:rsidRPr="00000000">
          <w:rPr>
            <w:i w:val="1"/>
            <w:color w:val="002060"/>
            <w:sz w:val="22"/>
            <w:szCs w:val="22"/>
            <w:u w:val="single"/>
            <w:rtl w:val="0"/>
          </w:rPr>
          <w:t xml:space="preserve">commercial@gliszen.com</w:t>
        </w:r>
      </w:hyperlink>
      <w:r w:rsidDel="00000000" w:rsidR="00000000" w:rsidRPr="00000000">
        <w:rPr>
          <w:i w:val="1"/>
          <w:color w:val="002060"/>
          <w:sz w:val="22"/>
          <w:szCs w:val="22"/>
          <w:u w:val="single"/>
          <w:rtl w:val="0"/>
        </w:rPr>
        <w:t xml:space="preserve"> </w:t>
      </w:r>
      <w:r w:rsidDel="00000000" w:rsidR="00000000" w:rsidRPr="00000000">
        <w:rPr>
          <w:sz w:val="22"/>
          <w:szCs w:val="22"/>
          <w:rtl w:val="0"/>
        </w:rPr>
        <w:t xml:space="preserve">erreichen Sie unsere unserer Service-Mitarbeiter für den kommerziellen Bereich zu einer ersten Kontaktaufnahme.</w:t>
      </w:r>
    </w:p>
    <w:p w:rsidR="00000000" w:rsidDel="00000000" w:rsidP="00000000" w:rsidRDefault="00000000" w:rsidRPr="00000000" w14:paraId="0000002D">
      <w:pPr>
        <w:ind w:left="720" w:firstLine="0"/>
        <w:rPr>
          <w:sz w:val="22"/>
          <w:szCs w:val="22"/>
        </w:rPr>
      </w:pPr>
      <w:r w:rsidDel="00000000" w:rsidR="00000000" w:rsidRPr="00000000">
        <w:rPr>
          <w:rtl w:val="0"/>
        </w:rPr>
      </w:r>
    </w:p>
    <w:p w:rsidR="00000000" w:rsidDel="00000000" w:rsidP="00000000" w:rsidRDefault="00000000" w:rsidRPr="00000000" w14:paraId="0000002E">
      <w:pPr>
        <w:numPr>
          <w:ilvl w:val="1"/>
          <w:numId w:val="1"/>
        </w:numPr>
        <w:ind w:left="709" w:hanging="567"/>
        <w:rPr>
          <w:sz w:val="22"/>
          <w:szCs w:val="22"/>
        </w:rPr>
      </w:pPr>
      <w:r w:rsidDel="00000000" w:rsidR="00000000" w:rsidRPr="00000000">
        <w:rPr>
          <w:sz w:val="22"/>
          <w:szCs w:val="22"/>
          <w:rtl w:val="0"/>
        </w:rPr>
        <w:t xml:space="preserve">Sie hängen das Bestellformular „</w:t>
      </w:r>
      <w:r w:rsidDel="00000000" w:rsidR="00000000" w:rsidRPr="00000000">
        <w:rPr>
          <w:i w:val="1"/>
          <w:color w:val="002060"/>
          <w:sz w:val="22"/>
          <w:szCs w:val="22"/>
          <w:u w:val="single"/>
          <w:rtl w:val="0"/>
        </w:rPr>
        <w:t xml:space="preserve">B2B order form</w:t>
      </w:r>
      <w:r w:rsidDel="00000000" w:rsidR="00000000" w:rsidRPr="00000000">
        <w:rPr>
          <w:sz w:val="22"/>
          <w:szCs w:val="22"/>
          <w:rtl w:val="0"/>
        </w:rPr>
        <w:t xml:space="preserve">“ Ihrer E-Mail an.                               Dieses Formular beinhaltet alle erforderlichen Erstinformationen, die wir zur Erstellung eines ersten unverbindlichen Angebotes (Invoice) benötigen. </w:t>
      </w:r>
    </w:p>
    <w:p w:rsidR="00000000" w:rsidDel="00000000" w:rsidP="00000000" w:rsidRDefault="00000000" w:rsidRPr="00000000" w14:paraId="0000002F">
      <w:pPr>
        <w:ind w:left="720" w:firstLine="0"/>
        <w:rPr>
          <w:sz w:val="22"/>
          <w:szCs w:val="22"/>
        </w:rPr>
      </w:pPr>
      <w:r w:rsidDel="00000000" w:rsidR="00000000" w:rsidRPr="00000000">
        <w:rPr>
          <w:rtl w:val="0"/>
        </w:rPr>
      </w:r>
    </w:p>
    <w:p w:rsidR="00000000" w:rsidDel="00000000" w:rsidP="00000000" w:rsidRDefault="00000000" w:rsidRPr="00000000" w14:paraId="00000030">
      <w:pPr>
        <w:numPr>
          <w:ilvl w:val="1"/>
          <w:numId w:val="1"/>
        </w:numPr>
        <w:ind w:left="709" w:hanging="567"/>
        <w:rPr>
          <w:sz w:val="22"/>
          <w:szCs w:val="22"/>
        </w:rPr>
      </w:pPr>
      <w:r w:rsidDel="00000000" w:rsidR="00000000" w:rsidRPr="00000000">
        <w:rPr>
          <w:sz w:val="22"/>
          <w:szCs w:val="22"/>
          <w:rtl w:val="0"/>
        </w:rPr>
        <w:t xml:space="preserve">In der Folge werden dann weitere Vertragsmodalitäten, die nicht in dieser AGB vorformuliert sind, individuell ausgehandelt und schriftlich niedergelegt.</w:t>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rPr>
          <w:sz w:val="22"/>
          <w:szCs w:val="22"/>
        </w:rPr>
      </w:pPr>
      <w:r w:rsidDel="00000000" w:rsidR="00000000" w:rsidRPr="00000000">
        <w:rPr>
          <w:rtl w:val="0"/>
        </w:rPr>
      </w:r>
    </w:p>
    <w:p w:rsidR="00000000" w:rsidDel="00000000" w:rsidP="00000000" w:rsidRDefault="00000000" w:rsidRPr="00000000" w14:paraId="00000033">
      <w:pPr>
        <w:numPr>
          <w:ilvl w:val="0"/>
          <w:numId w:val="1"/>
        </w:numPr>
        <w:ind w:left="426" w:hanging="360"/>
        <w:rPr>
          <w:b w:val="1"/>
          <w:sz w:val="22"/>
          <w:szCs w:val="22"/>
        </w:rPr>
      </w:pPr>
      <w:r w:rsidDel="00000000" w:rsidR="00000000" w:rsidRPr="00000000">
        <w:rPr>
          <w:b w:val="1"/>
          <w:sz w:val="22"/>
          <w:szCs w:val="22"/>
          <w:rtl w:val="0"/>
        </w:rPr>
        <w:t xml:space="preserve">Preise</w:t>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numPr>
          <w:ilvl w:val="1"/>
          <w:numId w:val="1"/>
        </w:numPr>
        <w:ind w:left="709" w:hanging="567"/>
        <w:rPr>
          <w:sz w:val="22"/>
          <w:szCs w:val="22"/>
        </w:rPr>
      </w:pPr>
      <w:r w:rsidDel="00000000" w:rsidR="00000000" w:rsidRPr="00000000">
        <w:rPr>
          <w:sz w:val="22"/>
          <w:szCs w:val="22"/>
          <w:rtl w:val="0"/>
        </w:rPr>
        <w:t xml:space="preserve">Da die Preise auf Gliszen.com an die Endverbraucher adressiert sind, werden wir mit dem Erstangebot (Invoice) für den gewerbetreibenden Kunden auf seine Bedürfnisse angepasste Preise kommunizieren.</w:t>
      </w:r>
    </w:p>
    <w:p w:rsidR="00000000" w:rsidDel="00000000" w:rsidP="00000000" w:rsidRDefault="00000000" w:rsidRPr="00000000" w14:paraId="00000036">
      <w:pPr>
        <w:ind w:left="709" w:firstLine="0"/>
        <w:rPr>
          <w:sz w:val="22"/>
          <w:szCs w:val="22"/>
        </w:rPr>
      </w:pPr>
      <w:r w:rsidDel="00000000" w:rsidR="00000000" w:rsidRPr="00000000">
        <w:rPr>
          <w:rtl w:val="0"/>
        </w:rPr>
      </w:r>
    </w:p>
    <w:p w:rsidR="00000000" w:rsidDel="00000000" w:rsidP="00000000" w:rsidRDefault="00000000" w:rsidRPr="00000000" w14:paraId="00000037">
      <w:pPr>
        <w:numPr>
          <w:ilvl w:val="1"/>
          <w:numId w:val="1"/>
        </w:numPr>
        <w:ind w:left="709" w:hanging="567"/>
        <w:rPr>
          <w:sz w:val="22"/>
          <w:szCs w:val="22"/>
        </w:rPr>
      </w:pPr>
      <w:r w:rsidDel="00000000" w:rsidR="00000000" w:rsidRPr="00000000">
        <w:rPr>
          <w:sz w:val="22"/>
          <w:szCs w:val="22"/>
          <w:rtl w:val="0"/>
        </w:rPr>
        <w:t xml:space="preserve">Die Grad der Anpassung richtet sich nach den folgenden Kriterien.</w:t>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numPr>
          <w:ilvl w:val="2"/>
          <w:numId w:val="1"/>
        </w:numPr>
        <w:ind w:left="1212" w:hanging="645"/>
        <w:rPr>
          <w:sz w:val="22"/>
          <w:szCs w:val="22"/>
        </w:rPr>
      </w:pPr>
      <w:r w:rsidDel="00000000" w:rsidR="00000000" w:rsidRPr="00000000">
        <w:rPr>
          <w:sz w:val="22"/>
          <w:szCs w:val="22"/>
          <w:rtl w:val="0"/>
        </w:rPr>
        <w:t xml:space="preserve">Status des Kunden</w:t>
      </w:r>
    </w:p>
    <w:p w:rsidR="00000000" w:rsidDel="00000000" w:rsidP="00000000" w:rsidRDefault="00000000" w:rsidRPr="00000000" w14:paraId="0000003A">
      <w:pPr>
        <w:ind w:left="1212" w:firstLine="0"/>
        <w:rPr>
          <w:sz w:val="22"/>
          <w:szCs w:val="22"/>
        </w:rPr>
      </w:pPr>
      <w:r w:rsidDel="00000000" w:rsidR="00000000" w:rsidRPr="00000000">
        <w:rPr>
          <w:rtl w:val="0"/>
        </w:rPr>
      </w:r>
    </w:p>
    <w:p w:rsidR="00000000" w:rsidDel="00000000" w:rsidP="00000000" w:rsidRDefault="00000000" w:rsidRPr="00000000" w14:paraId="0000003B">
      <w:pPr>
        <w:numPr>
          <w:ilvl w:val="2"/>
          <w:numId w:val="1"/>
        </w:numPr>
        <w:ind w:left="1212" w:hanging="645"/>
        <w:rPr>
          <w:sz w:val="22"/>
          <w:szCs w:val="22"/>
        </w:rPr>
      </w:pPr>
      <w:r w:rsidDel="00000000" w:rsidR="00000000" w:rsidRPr="00000000">
        <w:rPr>
          <w:sz w:val="22"/>
          <w:szCs w:val="22"/>
          <w:rtl w:val="0"/>
        </w:rPr>
        <w:t xml:space="preserve">Auftragsvolumen</w:t>
      </w:r>
    </w:p>
    <w:p w:rsidR="00000000" w:rsidDel="00000000" w:rsidP="00000000" w:rsidRDefault="00000000" w:rsidRPr="00000000" w14:paraId="0000003C">
      <w:pPr>
        <w:rPr>
          <w:sz w:val="22"/>
          <w:szCs w:val="22"/>
        </w:rPr>
      </w:pPr>
      <w:r w:rsidDel="00000000" w:rsidR="00000000" w:rsidRPr="00000000">
        <w:rPr>
          <w:rtl w:val="0"/>
        </w:rPr>
      </w:r>
    </w:p>
    <w:p w:rsidR="00000000" w:rsidDel="00000000" w:rsidP="00000000" w:rsidRDefault="00000000" w:rsidRPr="00000000" w14:paraId="0000003D">
      <w:pPr>
        <w:numPr>
          <w:ilvl w:val="1"/>
          <w:numId w:val="1"/>
        </w:numPr>
        <w:ind w:left="709" w:hanging="567"/>
        <w:rPr>
          <w:sz w:val="22"/>
          <w:szCs w:val="22"/>
        </w:rPr>
      </w:pPr>
      <w:r w:rsidDel="00000000" w:rsidR="00000000" w:rsidRPr="00000000">
        <w:rPr>
          <w:sz w:val="22"/>
          <w:szCs w:val="22"/>
          <w:rtl w:val="0"/>
        </w:rPr>
        <w:t xml:space="preserve">Unsere Preise an den gewerblichen Kunden sind stets als Netto-Preise zu verstehen.</w:t>
      </w:r>
    </w:p>
    <w:p w:rsidR="00000000" w:rsidDel="00000000" w:rsidP="00000000" w:rsidRDefault="00000000" w:rsidRPr="00000000" w14:paraId="0000003E">
      <w:pPr>
        <w:ind w:left="709" w:firstLine="0"/>
        <w:rPr>
          <w:sz w:val="22"/>
          <w:szCs w:val="22"/>
        </w:rPr>
      </w:pPr>
      <w:r w:rsidDel="00000000" w:rsidR="00000000" w:rsidRPr="00000000">
        <w:rPr>
          <w:rtl w:val="0"/>
        </w:rPr>
      </w:r>
    </w:p>
    <w:p w:rsidR="00000000" w:rsidDel="00000000" w:rsidP="00000000" w:rsidRDefault="00000000" w:rsidRPr="00000000" w14:paraId="0000003F">
      <w:pPr>
        <w:numPr>
          <w:ilvl w:val="1"/>
          <w:numId w:val="1"/>
        </w:numPr>
        <w:ind w:left="709" w:hanging="567"/>
        <w:rPr>
          <w:sz w:val="22"/>
          <w:szCs w:val="22"/>
        </w:rPr>
      </w:pPr>
      <w:r w:rsidDel="00000000" w:rsidR="00000000" w:rsidRPr="00000000">
        <w:rPr>
          <w:sz w:val="22"/>
          <w:szCs w:val="22"/>
          <w:rtl w:val="0"/>
        </w:rPr>
        <w:t xml:space="preserve">Alle Preise verstehen sich als EXW – Preise (Ex Works/Ab Werk), sofern nichts anderes vertraglich vereinbart wurde, und weitere Kosten gemäß den unter Kapitel 8 definierten Liefermodalitäten sind zu berücksichtigen.                                       </w:t>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rPr>
          <w:sz w:val="22"/>
          <w:szCs w:val="22"/>
        </w:rPr>
      </w:pPr>
      <w:r w:rsidDel="00000000" w:rsidR="00000000" w:rsidRPr="00000000">
        <w:rPr>
          <w:rtl w:val="0"/>
        </w:rPr>
      </w:r>
    </w:p>
    <w:p w:rsidR="00000000" w:rsidDel="00000000" w:rsidP="00000000" w:rsidRDefault="00000000" w:rsidRPr="00000000" w14:paraId="00000045">
      <w:pPr>
        <w:rPr>
          <w:sz w:val="22"/>
          <w:szCs w:val="22"/>
        </w:rPr>
      </w:pPr>
      <w:r w:rsidDel="00000000" w:rsidR="00000000" w:rsidRPr="00000000">
        <w:rPr>
          <w:rtl w:val="0"/>
        </w:rPr>
      </w:r>
    </w:p>
    <w:p w:rsidR="00000000" w:rsidDel="00000000" w:rsidP="00000000" w:rsidRDefault="00000000" w:rsidRPr="00000000" w14:paraId="00000046">
      <w:pPr>
        <w:numPr>
          <w:ilvl w:val="0"/>
          <w:numId w:val="1"/>
        </w:numPr>
        <w:ind w:left="426" w:hanging="360"/>
        <w:rPr>
          <w:b w:val="1"/>
          <w:sz w:val="22"/>
          <w:szCs w:val="22"/>
        </w:rPr>
      </w:pPr>
      <w:r w:rsidDel="00000000" w:rsidR="00000000" w:rsidRPr="00000000">
        <w:rPr>
          <w:b w:val="1"/>
          <w:sz w:val="22"/>
          <w:szCs w:val="22"/>
          <w:rtl w:val="0"/>
        </w:rPr>
        <w:t xml:space="preserve">Vertragspartner</w:t>
      </w:r>
    </w:p>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ind w:left="426" w:firstLine="0"/>
        <w:rPr>
          <w:sz w:val="22"/>
          <w:szCs w:val="22"/>
        </w:rPr>
      </w:pPr>
      <w:r w:rsidDel="00000000" w:rsidR="00000000" w:rsidRPr="00000000">
        <w:rPr>
          <w:sz w:val="22"/>
          <w:szCs w:val="22"/>
          <w:rtl w:val="0"/>
        </w:rPr>
        <w:t xml:space="preserve">Ein einmaliger Vermittlungsvertrag kommt zwischen dem Kunden und der Gliszen.com, vertreten durch</w:t>
      </w:r>
    </w:p>
    <w:p w:rsidR="00000000" w:rsidDel="00000000" w:rsidP="00000000" w:rsidRDefault="00000000" w:rsidRPr="00000000" w14:paraId="00000049">
      <w:pPr>
        <w:ind w:left="426" w:firstLine="0"/>
        <w:rPr>
          <w:sz w:val="22"/>
          <w:szCs w:val="22"/>
        </w:rPr>
      </w:pPr>
      <w:r w:rsidDel="00000000" w:rsidR="00000000" w:rsidRPr="00000000">
        <w:rPr>
          <w:rtl w:val="0"/>
        </w:rPr>
      </w:r>
    </w:p>
    <w:p w:rsidR="00000000" w:rsidDel="00000000" w:rsidP="00000000" w:rsidRDefault="00000000" w:rsidRPr="00000000" w14:paraId="0000004A">
      <w:pPr>
        <w:ind w:left="426" w:firstLine="0"/>
        <w:rPr>
          <w:sz w:val="22"/>
          <w:szCs w:val="22"/>
        </w:rPr>
      </w:pPr>
      <w:r w:rsidDel="00000000" w:rsidR="00000000" w:rsidRPr="00000000">
        <w:rPr>
          <w:sz w:val="22"/>
          <w:szCs w:val="22"/>
          <w:rtl w:val="0"/>
        </w:rPr>
        <w:t xml:space="preserve">Jaikaski, Inhaber: Kimberley Sacha-Gaye Walters, 13 Lissant Road, Kingston CSO, Kingston W. I. Jamaika, Registered at Companies Office of Jamaica - Registration no: 4131/2021, TRN no: 122324595/1 - +1876 421-2979 / </w:t>
      </w:r>
      <w:hyperlink r:id="rId7">
        <w:r w:rsidDel="00000000" w:rsidR="00000000" w:rsidRPr="00000000">
          <w:rPr>
            <w:i w:val="1"/>
            <w:color w:val="002060"/>
            <w:sz w:val="22"/>
            <w:szCs w:val="22"/>
            <w:u w:val="single"/>
            <w:rtl w:val="0"/>
          </w:rPr>
          <w:t xml:space="preserve">k-walters@gliszen.com</w:t>
        </w:r>
      </w:hyperlink>
      <w:r w:rsidDel="00000000" w:rsidR="00000000" w:rsidRPr="00000000">
        <w:rPr>
          <w:i w:val="1"/>
          <w:color w:val="002060"/>
          <w:sz w:val="22"/>
          <w:szCs w:val="22"/>
          <w:u w:val="single"/>
          <w:rtl w:val="0"/>
        </w:rPr>
        <w:t xml:space="preserve"> </w:t>
      </w:r>
      <w:r w:rsidDel="00000000" w:rsidR="00000000" w:rsidRPr="00000000">
        <w:rPr>
          <w:sz w:val="22"/>
          <w:szCs w:val="22"/>
          <w:rtl w:val="0"/>
        </w:rPr>
        <w:t xml:space="preserve"> -  </w:t>
      </w:r>
    </w:p>
    <w:p w:rsidR="00000000" w:rsidDel="00000000" w:rsidP="00000000" w:rsidRDefault="00000000" w:rsidRPr="00000000" w14:paraId="0000004B">
      <w:pPr>
        <w:ind w:left="426" w:firstLine="0"/>
        <w:rPr>
          <w:sz w:val="22"/>
          <w:szCs w:val="22"/>
        </w:rPr>
      </w:pPr>
      <w:r w:rsidDel="00000000" w:rsidR="00000000" w:rsidRPr="00000000">
        <w:rPr>
          <w:sz w:val="22"/>
          <w:szCs w:val="22"/>
          <w:rtl w:val="0"/>
        </w:rPr>
        <w:t xml:space="preserve">und / oder</w:t>
      </w:r>
    </w:p>
    <w:p w:rsidR="00000000" w:rsidDel="00000000" w:rsidP="00000000" w:rsidRDefault="00000000" w:rsidRPr="00000000" w14:paraId="0000004C">
      <w:pPr>
        <w:ind w:left="426" w:firstLine="0"/>
        <w:rPr>
          <w:sz w:val="22"/>
          <w:szCs w:val="22"/>
        </w:rPr>
      </w:pPr>
      <w:r w:rsidDel="00000000" w:rsidR="00000000" w:rsidRPr="00000000">
        <w:rPr>
          <w:rtl w:val="0"/>
        </w:rPr>
      </w:r>
    </w:p>
    <w:p w:rsidR="00000000" w:rsidDel="00000000" w:rsidP="00000000" w:rsidRDefault="00000000" w:rsidRPr="00000000" w14:paraId="0000004D">
      <w:pPr>
        <w:ind w:left="426" w:firstLine="0"/>
        <w:rPr>
          <w:sz w:val="22"/>
          <w:szCs w:val="22"/>
        </w:rPr>
      </w:pPr>
      <w:r w:rsidDel="00000000" w:rsidR="00000000" w:rsidRPr="00000000">
        <w:rPr>
          <w:sz w:val="22"/>
          <w:szCs w:val="22"/>
          <w:rtl w:val="0"/>
        </w:rPr>
        <w:t xml:space="preserve">Guangzhou Gliszen Technology Co., Ltd 1609, Building 3, No. 288, South Shixing Dadao Road, Shibi Street, Panyu District, Guangzhou City, Guangdong, 510630 China - Registered at the Guangdong Provincial Government of P.R. China - Registration no: 91440101MA9Y5WUU5 G – +49 178 28812-66/ </w:t>
      </w:r>
      <w:hyperlink r:id="rId8">
        <w:r w:rsidDel="00000000" w:rsidR="00000000" w:rsidRPr="00000000">
          <w:rPr>
            <w:i w:val="1"/>
            <w:color w:val="002060"/>
            <w:sz w:val="22"/>
            <w:szCs w:val="22"/>
            <w:u w:val="single"/>
            <w:rtl w:val="0"/>
          </w:rPr>
          <w:t xml:space="preserve">f-jarrar@gliszen.com</w:t>
        </w:r>
      </w:hyperlink>
      <w:r w:rsidDel="00000000" w:rsidR="00000000" w:rsidRPr="00000000">
        <w:rPr>
          <w:sz w:val="22"/>
          <w:szCs w:val="22"/>
          <w:rtl w:val="0"/>
        </w:rPr>
        <w:t xml:space="preserve">. </w:t>
      </w:r>
    </w:p>
    <w:p w:rsidR="00000000" w:rsidDel="00000000" w:rsidP="00000000" w:rsidRDefault="00000000" w:rsidRPr="00000000" w14:paraId="0000004E">
      <w:pPr>
        <w:ind w:left="426" w:firstLine="0"/>
        <w:rPr>
          <w:sz w:val="22"/>
          <w:szCs w:val="22"/>
        </w:rPr>
      </w:pPr>
      <w:r w:rsidDel="00000000" w:rsidR="00000000" w:rsidRPr="00000000">
        <w:rPr>
          <w:rtl w:val="0"/>
        </w:rPr>
      </w:r>
    </w:p>
    <w:p w:rsidR="00000000" w:rsidDel="00000000" w:rsidP="00000000" w:rsidRDefault="00000000" w:rsidRPr="00000000" w14:paraId="0000004F">
      <w:pPr>
        <w:ind w:left="426" w:firstLine="0"/>
        <w:rPr>
          <w:sz w:val="22"/>
          <w:szCs w:val="22"/>
        </w:rPr>
      </w:pPr>
      <w:r w:rsidDel="00000000" w:rsidR="00000000" w:rsidRPr="00000000">
        <w:rPr>
          <w:sz w:val="22"/>
          <w:szCs w:val="22"/>
          <w:rtl w:val="0"/>
        </w:rPr>
        <w:t xml:space="preserve">zustande, der wiederum die Gesellschaft ermächtigt, den Kaufvertrag für den Kunden mit den Kooperationspartnern der Gesellschaft unter Wahrung seiner Rechte als gewerbetreibender Kunde und / oder juristischen Personen des öffentlichen Rechts sowie öffentlich-rechtlichen Sondervermögen, abzuschließen.</w:t>
      </w:r>
    </w:p>
    <w:p w:rsidR="00000000" w:rsidDel="00000000" w:rsidP="00000000" w:rsidRDefault="00000000" w:rsidRPr="00000000" w14:paraId="00000050">
      <w:pPr>
        <w:ind w:left="426" w:firstLine="0"/>
        <w:rPr>
          <w:sz w:val="22"/>
          <w:szCs w:val="22"/>
        </w:rPr>
      </w:pPr>
      <w:r w:rsidDel="00000000" w:rsidR="00000000" w:rsidRPr="00000000">
        <w:rPr>
          <w:sz w:val="22"/>
          <w:szCs w:val="22"/>
          <w:rtl w:val="0"/>
        </w:rPr>
        <w:t xml:space="preserve">Dieser Vertrag gilt mit der erfolgreichen Übergabe der Versand- / Lieferpapiere an den Kunden, und / oder dessen beauftragten Frachtführer / Importeur, und / oder einer weiteren von ihm benannten dritten Partei, als erfüllt, sofern nichts anders vereinbart wurde.</w:t>
      </w:r>
    </w:p>
    <w:p w:rsidR="00000000" w:rsidDel="00000000" w:rsidP="00000000" w:rsidRDefault="00000000" w:rsidRPr="00000000" w14:paraId="00000051">
      <w:pPr>
        <w:ind w:left="426" w:firstLine="0"/>
        <w:rPr>
          <w:sz w:val="22"/>
          <w:szCs w:val="22"/>
        </w:rPr>
      </w:pPr>
      <w:r w:rsidDel="00000000" w:rsidR="00000000" w:rsidRPr="00000000">
        <w:rPr>
          <w:rtl w:val="0"/>
        </w:rPr>
      </w:r>
    </w:p>
    <w:p w:rsidR="00000000" w:rsidDel="00000000" w:rsidP="00000000" w:rsidRDefault="00000000" w:rsidRPr="00000000" w14:paraId="00000052">
      <w:pPr>
        <w:ind w:left="426" w:firstLine="0"/>
        <w:rPr>
          <w:sz w:val="22"/>
          <w:szCs w:val="22"/>
        </w:rPr>
      </w:pPr>
      <w:r w:rsidDel="00000000" w:rsidR="00000000" w:rsidRPr="00000000">
        <w:rPr>
          <w:sz w:val="22"/>
          <w:szCs w:val="22"/>
          <w:rtl w:val="0"/>
        </w:rPr>
        <w:t xml:space="preserve">Das Recht auf Gewährleistung bleibt von dieser Bestimmung unberührt.</w:t>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numPr>
          <w:ilvl w:val="0"/>
          <w:numId w:val="1"/>
        </w:numPr>
        <w:ind w:left="426" w:hanging="360"/>
        <w:rPr>
          <w:b w:val="1"/>
          <w:sz w:val="22"/>
          <w:szCs w:val="22"/>
        </w:rPr>
      </w:pPr>
      <w:r w:rsidDel="00000000" w:rsidR="00000000" w:rsidRPr="00000000">
        <w:rPr>
          <w:b w:val="1"/>
          <w:sz w:val="22"/>
          <w:szCs w:val="22"/>
          <w:rtl w:val="0"/>
        </w:rPr>
        <w:t xml:space="preserve">Vertragsschluss </w:t>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ind w:left="426" w:firstLine="0"/>
        <w:rPr>
          <w:sz w:val="22"/>
          <w:szCs w:val="22"/>
        </w:rPr>
      </w:pPr>
      <w:r w:rsidDel="00000000" w:rsidR="00000000" w:rsidRPr="00000000">
        <w:rPr>
          <w:sz w:val="22"/>
          <w:szCs w:val="22"/>
          <w:rtl w:val="0"/>
        </w:rPr>
        <w:t xml:space="preserve">Sollte der Kunde mit dem unter den Kapiteln 2.3 und 3.1 erwähnten Angeboten akzeptieren, so wird ihm Gliszen.com ein Vermittlungsvertrag und ein Angebot zusenden, welche die Rahmenbedingungen des Vertrages umschreiben, die diese Bestimmungen ergänzen und oder ersetzen.</w:t>
      </w:r>
    </w:p>
    <w:p w:rsidR="00000000" w:rsidDel="00000000" w:rsidP="00000000" w:rsidRDefault="00000000" w:rsidRPr="00000000" w14:paraId="00000058">
      <w:pPr>
        <w:ind w:left="426" w:firstLine="0"/>
        <w:rPr>
          <w:sz w:val="22"/>
          <w:szCs w:val="22"/>
        </w:rPr>
      </w:pPr>
      <w:r w:rsidDel="00000000" w:rsidR="00000000" w:rsidRPr="00000000">
        <w:rPr>
          <w:sz w:val="22"/>
          <w:szCs w:val="22"/>
          <w:rtl w:val="0"/>
        </w:rPr>
        <w:t xml:space="preserve">Stehen Bestimmungen des Vertrages und / oder des Angebotes im Konflikt zu Bestimmungen dieser unter Kapitel B definierten AGB, so gelten die Bestimmungen im Vertrag und / oder im Angebot als maßgeblich und bindend. </w:t>
      </w:r>
    </w:p>
    <w:p w:rsidR="00000000" w:rsidDel="00000000" w:rsidP="00000000" w:rsidRDefault="00000000" w:rsidRPr="00000000" w14:paraId="00000059">
      <w:pPr>
        <w:rPr>
          <w:sz w:val="22"/>
          <w:szCs w:val="22"/>
        </w:rPr>
      </w:pPr>
      <w:r w:rsidDel="00000000" w:rsidR="00000000" w:rsidRPr="00000000">
        <w:rPr>
          <w:rtl w:val="0"/>
        </w:rPr>
      </w:r>
    </w:p>
    <w:p w:rsidR="00000000" w:rsidDel="00000000" w:rsidP="00000000" w:rsidRDefault="00000000" w:rsidRPr="00000000" w14:paraId="0000005A">
      <w:pPr>
        <w:rPr>
          <w:sz w:val="22"/>
          <w:szCs w:val="22"/>
        </w:rPr>
      </w:pPr>
      <w:r w:rsidDel="00000000" w:rsidR="00000000" w:rsidRPr="00000000">
        <w:rPr>
          <w:rtl w:val="0"/>
        </w:rPr>
      </w:r>
    </w:p>
    <w:p w:rsidR="00000000" w:rsidDel="00000000" w:rsidP="00000000" w:rsidRDefault="00000000" w:rsidRPr="00000000" w14:paraId="0000005B">
      <w:pPr>
        <w:numPr>
          <w:ilvl w:val="0"/>
          <w:numId w:val="1"/>
        </w:numPr>
        <w:ind w:left="426" w:hanging="360"/>
        <w:rPr>
          <w:b w:val="1"/>
          <w:sz w:val="22"/>
          <w:szCs w:val="22"/>
        </w:rPr>
      </w:pPr>
      <w:r w:rsidDel="00000000" w:rsidR="00000000" w:rsidRPr="00000000">
        <w:rPr>
          <w:b w:val="1"/>
          <w:sz w:val="22"/>
          <w:szCs w:val="22"/>
          <w:rtl w:val="0"/>
        </w:rPr>
        <w:t xml:space="preserve">Zahlungsbedingungen</w:t>
      </w:r>
    </w:p>
    <w:p w:rsidR="00000000" w:rsidDel="00000000" w:rsidP="00000000" w:rsidRDefault="00000000" w:rsidRPr="00000000" w14:paraId="0000005C">
      <w:pPr>
        <w:rPr>
          <w:sz w:val="22"/>
          <w:szCs w:val="22"/>
        </w:rPr>
      </w:pPr>
      <w:r w:rsidDel="00000000" w:rsidR="00000000" w:rsidRPr="00000000">
        <w:rPr>
          <w:rtl w:val="0"/>
        </w:rPr>
      </w:r>
    </w:p>
    <w:p w:rsidR="00000000" w:rsidDel="00000000" w:rsidP="00000000" w:rsidRDefault="00000000" w:rsidRPr="00000000" w14:paraId="0000005D">
      <w:pPr>
        <w:ind w:left="426" w:firstLine="0"/>
        <w:rPr>
          <w:sz w:val="22"/>
          <w:szCs w:val="22"/>
        </w:rPr>
      </w:pPr>
      <w:r w:rsidDel="00000000" w:rsidR="00000000" w:rsidRPr="00000000">
        <w:rPr>
          <w:sz w:val="22"/>
          <w:szCs w:val="22"/>
          <w:rtl w:val="0"/>
        </w:rPr>
        <w:t xml:space="preserve">Giszen.com und seine Kooperationspartner bieten ihrer Klientel, losgelöst ob B2B oder B2C Kundschaft, verschiedene Zahlungsmethoden an.  </w:t>
      </w:r>
    </w:p>
    <w:p w:rsidR="00000000" w:rsidDel="00000000" w:rsidP="00000000" w:rsidRDefault="00000000" w:rsidRPr="00000000" w14:paraId="0000005E">
      <w:pPr>
        <w:ind w:left="426" w:firstLine="0"/>
        <w:rPr>
          <w:sz w:val="22"/>
          <w:szCs w:val="22"/>
        </w:rPr>
      </w:pPr>
      <w:r w:rsidDel="00000000" w:rsidR="00000000" w:rsidRPr="00000000">
        <w:rPr>
          <w:rtl w:val="0"/>
        </w:rPr>
      </w:r>
    </w:p>
    <w:p w:rsidR="00000000" w:rsidDel="00000000" w:rsidP="00000000" w:rsidRDefault="00000000" w:rsidRPr="00000000" w14:paraId="0000005F">
      <w:pPr>
        <w:ind w:left="426" w:firstLine="0"/>
        <w:rPr>
          <w:sz w:val="22"/>
          <w:szCs w:val="22"/>
        </w:rPr>
      </w:pPr>
      <w:r w:rsidDel="00000000" w:rsidR="00000000" w:rsidRPr="00000000">
        <w:rPr>
          <w:sz w:val="22"/>
          <w:szCs w:val="22"/>
          <w:rtl w:val="0"/>
        </w:rPr>
        <w:t xml:space="preserve">So sind Zahlungen per Banktransfer und Kreditkarte ebenso standardisiert als auch die Zahlungen über diverse Online-Bezahldienste wie beispielsweise PayPal.</w:t>
      </w:r>
    </w:p>
    <w:p w:rsidR="00000000" w:rsidDel="00000000" w:rsidP="00000000" w:rsidRDefault="00000000" w:rsidRPr="00000000" w14:paraId="00000060">
      <w:pPr>
        <w:ind w:left="426" w:firstLine="0"/>
        <w:rPr>
          <w:sz w:val="22"/>
          <w:szCs w:val="22"/>
        </w:rPr>
      </w:pPr>
      <w:r w:rsidDel="00000000" w:rsidR="00000000" w:rsidRPr="00000000">
        <w:rPr>
          <w:rtl w:val="0"/>
        </w:rPr>
      </w:r>
    </w:p>
    <w:p w:rsidR="00000000" w:rsidDel="00000000" w:rsidP="00000000" w:rsidRDefault="00000000" w:rsidRPr="00000000" w14:paraId="00000061">
      <w:pPr>
        <w:ind w:left="426" w:firstLine="0"/>
        <w:rPr>
          <w:sz w:val="22"/>
          <w:szCs w:val="22"/>
        </w:rPr>
      </w:pPr>
      <w:r w:rsidDel="00000000" w:rsidR="00000000" w:rsidRPr="00000000">
        <w:rPr>
          <w:sz w:val="22"/>
          <w:szCs w:val="22"/>
          <w:rtl w:val="0"/>
        </w:rPr>
        <w:t xml:space="preserve">Unsere Zahlungsbedingungen gelten, ferner nichts anderes vertraglich vereinbart wurde, wie folgt:</w:t>
      </w:r>
    </w:p>
    <w:p w:rsidR="00000000" w:rsidDel="00000000" w:rsidP="00000000" w:rsidRDefault="00000000" w:rsidRPr="00000000" w14:paraId="00000062">
      <w:pPr>
        <w:rPr>
          <w:sz w:val="22"/>
          <w:szCs w:val="22"/>
        </w:rPr>
      </w:pPr>
      <w:r w:rsidDel="00000000" w:rsidR="00000000" w:rsidRPr="00000000">
        <w:rPr>
          <w:rtl w:val="0"/>
        </w:rPr>
      </w:r>
    </w:p>
    <w:p w:rsidR="00000000" w:rsidDel="00000000" w:rsidP="00000000" w:rsidRDefault="00000000" w:rsidRPr="00000000" w14:paraId="00000063">
      <w:pPr>
        <w:rPr>
          <w:sz w:val="22"/>
          <w:szCs w:val="22"/>
        </w:rPr>
      </w:pPr>
      <w:r w:rsidDel="00000000" w:rsidR="00000000" w:rsidRPr="00000000">
        <w:rPr>
          <w:rtl w:val="0"/>
        </w:rPr>
      </w:r>
    </w:p>
    <w:p w:rsidR="00000000" w:rsidDel="00000000" w:rsidP="00000000" w:rsidRDefault="00000000" w:rsidRPr="00000000" w14:paraId="00000064">
      <w:pPr>
        <w:numPr>
          <w:ilvl w:val="1"/>
          <w:numId w:val="1"/>
        </w:numPr>
        <w:ind w:left="709" w:hanging="567"/>
        <w:rPr>
          <w:sz w:val="22"/>
          <w:szCs w:val="22"/>
        </w:rPr>
      </w:pPr>
      <w:r w:rsidDel="00000000" w:rsidR="00000000" w:rsidRPr="00000000">
        <w:rPr>
          <w:sz w:val="22"/>
          <w:szCs w:val="22"/>
          <w:rtl w:val="0"/>
        </w:rPr>
        <w:t xml:space="preserve">Bei Vertragsabschluss sind 50% der im Vertrag bezifferten Kosten zu zahlen. </w:t>
      </w:r>
    </w:p>
    <w:p w:rsidR="00000000" w:rsidDel="00000000" w:rsidP="00000000" w:rsidRDefault="00000000" w:rsidRPr="00000000" w14:paraId="00000065">
      <w:pPr>
        <w:ind w:left="709" w:firstLine="0"/>
        <w:rPr>
          <w:sz w:val="22"/>
          <w:szCs w:val="22"/>
        </w:rPr>
      </w:pPr>
      <w:r w:rsidDel="00000000" w:rsidR="00000000" w:rsidRPr="00000000">
        <w:rPr>
          <w:rtl w:val="0"/>
        </w:rPr>
      </w:r>
    </w:p>
    <w:p w:rsidR="00000000" w:rsidDel="00000000" w:rsidP="00000000" w:rsidRDefault="00000000" w:rsidRPr="00000000" w14:paraId="00000066">
      <w:pPr>
        <w:numPr>
          <w:ilvl w:val="1"/>
          <w:numId w:val="1"/>
        </w:numPr>
        <w:ind w:left="709" w:hanging="567"/>
        <w:rPr>
          <w:sz w:val="22"/>
          <w:szCs w:val="22"/>
        </w:rPr>
      </w:pPr>
      <w:r w:rsidDel="00000000" w:rsidR="00000000" w:rsidRPr="00000000">
        <w:rPr>
          <w:sz w:val="22"/>
          <w:szCs w:val="22"/>
          <w:rtl w:val="0"/>
        </w:rPr>
        <w:t xml:space="preserve">Sollte nach Vertragsschluss die unter 6.1 definierte Vorauszahlung nicht binnen einer Woche vollzogen werden, so steht es Gliszen.com und seinen Kooperationspartnern frei mit sofortiger Wirkung vom Vertrag zurückzutreten.                                             Hierzu bedarf es keiner Ankündigung seitens des Unternehmens. </w:t>
      </w:r>
    </w:p>
    <w:p w:rsidR="00000000" w:rsidDel="00000000" w:rsidP="00000000" w:rsidRDefault="00000000" w:rsidRPr="00000000" w14:paraId="00000067">
      <w:pPr>
        <w:ind w:left="720" w:firstLine="0"/>
        <w:rPr>
          <w:sz w:val="22"/>
          <w:szCs w:val="22"/>
        </w:rPr>
      </w:pPr>
      <w:r w:rsidDel="00000000" w:rsidR="00000000" w:rsidRPr="00000000">
        <w:rPr>
          <w:rtl w:val="0"/>
        </w:rPr>
      </w:r>
    </w:p>
    <w:p w:rsidR="00000000" w:rsidDel="00000000" w:rsidP="00000000" w:rsidRDefault="00000000" w:rsidRPr="00000000" w14:paraId="00000068">
      <w:pPr>
        <w:numPr>
          <w:ilvl w:val="1"/>
          <w:numId w:val="1"/>
        </w:numPr>
        <w:ind w:left="709" w:hanging="567"/>
        <w:rPr>
          <w:sz w:val="22"/>
          <w:szCs w:val="22"/>
        </w:rPr>
      </w:pPr>
      <w:r w:rsidDel="00000000" w:rsidR="00000000" w:rsidRPr="00000000">
        <w:rPr>
          <w:sz w:val="22"/>
          <w:szCs w:val="22"/>
          <w:rtl w:val="0"/>
        </w:rPr>
        <w:t xml:space="preserve">Die Restzahlung von weiteren 50 % sind nach erfolgter Versandbereitstellung (Kommissionierung) der Ware, jedoch vor ihrer Auslieferung zu tätigen. Im Gegenzug erhält der Kunde, und / oder dessen beauftragter Frachtführer / Importeur, und / oder eine andere von ihm benannte dritte Partei die Versanddokumente.</w:t>
      </w:r>
    </w:p>
    <w:p w:rsidR="00000000" w:rsidDel="00000000" w:rsidP="00000000" w:rsidRDefault="00000000" w:rsidRPr="00000000" w14:paraId="00000069">
      <w:pPr>
        <w:rPr>
          <w:sz w:val="22"/>
          <w:szCs w:val="22"/>
        </w:rPr>
      </w:pPr>
      <w:r w:rsidDel="00000000" w:rsidR="00000000" w:rsidRPr="00000000">
        <w:rPr>
          <w:rtl w:val="0"/>
        </w:rPr>
      </w:r>
    </w:p>
    <w:p w:rsidR="00000000" w:rsidDel="00000000" w:rsidP="00000000" w:rsidRDefault="00000000" w:rsidRPr="00000000" w14:paraId="0000006A">
      <w:pPr>
        <w:numPr>
          <w:ilvl w:val="1"/>
          <w:numId w:val="1"/>
        </w:numPr>
        <w:ind w:left="709" w:hanging="567"/>
        <w:rPr>
          <w:sz w:val="22"/>
          <w:szCs w:val="22"/>
        </w:rPr>
      </w:pPr>
      <w:r w:rsidDel="00000000" w:rsidR="00000000" w:rsidRPr="00000000">
        <w:rPr>
          <w:sz w:val="22"/>
          <w:szCs w:val="22"/>
          <w:rtl w:val="0"/>
        </w:rPr>
        <w:t xml:space="preserve">Die unter dem Kapiteln 6.3 definierte Restzahlung hat unmittelbar zu erfolgen und muss innerhalb einer angemessenen Frist vollzogen sein.                                                                                              Das Unternehmen und seine Kooperationspartner bewahren sich das Recht auf gegebenenfalls die Ware bis zur erfolgten Tilgung der Restforderung einzubehalten, und gegebenenfalls eine Aufwandsentschädigung für geleistete Arbeit einfordern, sollte der Kunde nach der Versandbereitstellung (Kommissionierung) der Ware vom Vertrag zurücktreten wollen.                                                                                                        Ob und in welcher Höhe eine solche Aufwandsentschädigung beansprucht wird, wird im Einzelfall entschieden. </w:t>
      </w:r>
    </w:p>
    <w:p w:rsidR="00000000" w:rsidDel="00000000" w:rsidP="00000000" w:rsidRDefault="00000000" w:rsidRPr="00000000" w14:paraId="0000006B">
      <w:pPr>
        <w:ind w:left="720" w:firstLine="0"/>
        <w:rPr>
          <w:sz w:val="22"/>
          <w:szCs w:val="22"/>
        </w:rPr>
      </w:pPr>
      <w:r w:rsidDel="00000000" w:rsidR="00000000" w:rsidRPr="00000000">
        <w:rPr>
          <w:rtl w:val="0"/>
        </w:rPr>
      </w:r>
    </w:p>
    <w:p w:rsidR="00000000" w:rsidDel="00000000" w:rsidP="00000000" w:rsidRDefault="00000000" w:rsidRPr="00000000" w14:paraId="0000006C">
      <w:pPr>
        <w:numPr>
          <w:ilvl w:val="1"/>
          <w:numId w:val="1"/>
        </w:numPr>
        <w:ind w:left="709" w:hanging="567"/>
        <w:rPr>
          <w:sz w:val="22"/>
          <w:szCs w:val="22"/>
        </w:rPr>
      </w:pPr>
      <w:r w:rsidDel="00000000" w:rsidR="00000000" w:rsidRPr="00000000">
        <w:rPr>
          <w:sz w:val="22"/>
          <w:szCs w:val="22"/>
          <w:rtl w:val="0"/>
        </w:rPr>
        <w:t xml:space="preserve">Je nach Status des Kunden, d. h., ob der Kunde zur Stammklientel gehört, und seiner Wertigkeit für die Organisation, können die in den Punkten 6.1 bis 6.4 definierten Zahlungsmodalitäten variieren. </w:t>
      </w:r>
    </w:p>
    <w:p w:rsidR="00000000" w:rsidDel="00000000" w:rsidP="00000000" w:rsidRDefault="00000000" w:rsidRPr="00000000" w14:paraId="0000006D">
      <w:pPr>
        <w:ind w:left="720" w:firstLine="0"/>
        <w:rPr>
          <w:sz w:val="22"/>
          <w:szCs w:val="22"/>
        </w:rPr>
      </w:pPr>
      <w:r w:rsidDel="00000000" w:rsidR="00000000" w:rsidRPr="00000000">
        <w:rPr>
          <w:rtl w:val="0"/>
        </w:rPr>
      </w:r>
    </w:p>
    <w:p w:rsidR="00000000" w:rsidDel="00000000" w:rsidP="00000000" w:rsidRDefault="00000000" w:rsidRPr="00000000" w14:paraId="0000006E">
      <w:pPr>
        <w:numPr>
          <w:ilvl w:val="1"/>
          <w:numId w:val="1"/>
        </w:numPr>
        <w:ind w:left="709" w:hanging="567"/>
        <w:rPr>
          <w:sz w:val="22"/>
          <w:szCs w:val="22"/>
        </w:rPr>
      </w:pPr>
      <w:r w:rsidDel="00000000" w:rsidR="00000000" w:rsidRPr="00000000">
        <w:rPr>
          <w:sz w:val="22"/>
          <w:szCs w:val="22"/>
          <w:rtl w:val="0"/>
        </w:rPr>
        <w:t xml:space="preserve">Die zur Transaktion anfallenden Gebühren sind vom Kunden zu tragen. </w:t>
      </w:r>
    </w:p>
    <w:p w:rsidR="00000000" w:rsidDel="00000000" w:rsidP="00000000" w:rsidRDefault="00000000" w:rsidRPr="00000000" w14:paraId="0000006F">
      <w:pPr>
        <w:rPr>
          <w:sz w:val="22"/>
          <w:szCs w:val="22"/>
        </w:rPr>
      </w:pPr>
      <w:r w:rsidDel="00000000" w:rsidR="00000000" w:rsidRPr="00000000">
        <w:rPr>
          <w:rtl w:val="0"/>
        </w:rPr>
      </w:r>
    </w:p>
    <w:p w:rsidR="00000000" w:rsidDel="00000000" w:rsidP="00000000" w:rsidRDefault="00000000" w:rsidRPr="00000000" w14:paraId="00000070">
      <w:pPr>
        <w:rPr>
          <w:sz w:val="22"/>
          <w:szCs w:val="22"/>
        </w:rPr>
      </w:pPr>
      <w:r w:rsidDel="00000000" w:rsidR="00000000" w:rsidRPr="00000000">
        <w:rPr>
          <w:rtl w:val="0"/>
        </w:rPr>
      </w:r>
    </w:p>
    <w:p w:rsidR="00000000" w:rsidDel="00000000" w:rsidP="00000000" w:rsidRDefault="00000000" w:rsidRPr="00000000" w14:paraId="00000071">
      <w:pPr>
        <w:numPr>
          <w:ilvl w:val="0"/>
          <w:numId w:val="1"/>
        </w:numPr>
        <w:ind w:left="426" w:hanging="360"/>
        <w:rPr>
          <w:b w:val="1"/>
          <w:sz w:val="22"/>
          <w:szCs w:val="22"/>
        </w:rPr>
      </w:pPr>
      <w:r w:rsidDel="00000000" w:rsidR="00000000" w:rsidRPr="00000000">
        <w:rPr>
          <w:b w:val="1"/>
          <w:sz w:val="22"/>
          <w:szCs w:val="22"/>
          <w:rtl w:val="0"/>
        </w:rPr>
        <w:t xml:space="preserve">Aufrechnung / Zurückbehaltungsrecht</w:t>
      </w:r>
    </w:p>
    <w:p w:rsidR="00000000" w:rsidDel="00000000" w:rsidP="00000000" w:rsidRDefault="00000000" w:rsidRPr="00000000" w14:paraId="00000072">
      <w:pPr>
        <w:rPr>
          <w:sz w:val="22"/>
          <w:szCs w:val="22"/>
        </w:rPr>
      </w:pPr>
      <w:r w:rsidDel="00000000" w:rsidR="00000000" w:rsidRPr="00000000">
        <w:rPr>
          <w:rtl w:val="0"/>
        </w:rPr>
      </w:r>
    </w:p>
    <w:p w:rsidR="00000000" w:rsidDel="00000000" w:rsidP="00000000" w:rsidRDefault="00000000" w:rsidRPr="00000000" w14:paraId="00000073">
      <w:pPr>
        <w:numPr>
          <w:ilvl w:val="1"/>
          <w:numId w:val="1"/>
        </w:numPr>
        <w:ind w:left="709" w:hanging="567"/>
        <w:rPr>
          <w:sz w:val="22"/>
          <w:szCs w:val="22"/>
        </w:rPr>
      </w:pPr>
      <w:r w:rsidDel="00000000" w:rsidR="00000000" w:rsidRPr="00000000">
        <w:rPr>
          <w:sz w:val="22"/>
          <w:szCs w:val="22"/>
          <w:rtl w:val="0"/>
        </w:rPr>
        <w:t xml:space="preserve">Ein Recht zur Aufrechnung steht dem Kunden nur dann zu, wenn seine Gegenforderung rechtskräftig festgestellt worden ist oder von uns nicht bestritten wird.</w:t>
      </w:r>
    </w:p>
    <w:p w:rsidR="00000000" w:rsidDel="00000000" w:rsidP="00000000" w:rsidRDefault="00000000" w:rsidRPr="00000000" w14:paraId="00000074">
      <w:pPr>
        <w:ind w:left="709" w:firstLine="0"/>
        <w:rPr>
          <w:sz w:val="22"/>
          <w:szCs w:val="22"/>
        </w:rPr>
      </w:pPr>
      <w:r w:rsidDel="00000000" w:rsidR="00000000" w:rsidRPr="00000000">
        <w:rPr>
          <w:rtl w:val="0"/>
        </w:rPr>
      </w:r>
    </w:p>
    <w:p w:rsidR="00000000" w:rsidDel="00000000" w:rsidP="00000000" w:rsidRDefault="00000000" w:rsidRPr="00000000" w14:paraId="00000075">
      <w:pPr>
        <w:numPr>
          <w:ilvl w:val="1"/>
          <w:numId w:val="1"/>
        </w:numPr>
        <w:ind w:left="709" w:hanging="567"/>
        <w:rPr>
          <w:sz w:val="22"/>
          <w:szCs w:val="22"/>
        </w:rPr>
      </w:pPr>
      <w:r w:rsidDel="00000000" w:rsidR="00000000" w:rsidRPr="00000000">
        <w:rPr>
          <w:sz w:val="22"/>
          <w:szCs w:val="22"/>
          <w:rtl w:val="0"/>
        </w:rPr>
        <w:t xml:space="preserve">Der Kunde kann ein Zurückbehaltungsrecht nur geltend machen, soweit seine Gegenforderung auf demselben Vertragsverhältnis beruht.</w:t>
      </w:r>
    </w:p>
    <w:p w:rsidR="00000000" w:rsidDel="00000000" w:rsidP="00000000" w:rsidRDefault="00000000" w:rsidRPr="00000000" w14:paraId="00000076">
      <w:pPr>
        <w:ind w:left="720" w:firstLine="0"/>
        <w:rPr>
          <w:sz w:val="22"/>
          <w:szCs w:val="22"/>
        </w:rPr>
      </w:pPr>
      <w:r w:rsidDel="00000000" w:rsidR="00000000" w:rsidRPr="00000000">
        <w:rPr>
          <w:rtl w:val="0"/>
        </w:rPr>
      </w:r>
    </w:p>
    <w:p w:rsidR="00000000" w:rsidDel="00000000" w:rsidP="00000000" w:rsidRDefault="00000000" w:rsidRPr="00000000" w14:paraId="00000077">
      <w:pPr>
        <w:numPr>
          <w:ilvl w:val="1"/>
          <w:numId w:val="1"/>
        </w:numPr>
        <w:ind w:left="709" w:hanging="567"/>
        <w:rPr>
          <w:sz w:val="22"/>
          <w:szCs w:val="22"/>
        </w:rPr>
      </w:pPr>
      <w:r w:rsidDel="00000000" w:rsidR="00000000" w:rsidRPr="00000000">
        <w:rPr>
          <w:sz w:val="22"/>
          <w:szCs w:val="22"/>
          <w:rtl w:val="0"/>
        </w:rPr>
        <w:t xml:space="preserve">Wir können ein Zurückbehaltungsrecht gegenüber allen künftigen, auch anerkannten Bestellungen des Kunden geltend machen, wenn der Kunde seinen Zahlungspflichten nicht nachkommt.</w:t>
      </w:r>
    </w:p>
    <w:p w:rsidR="00000000" w:rsidDel="00000000" w:rsidP="00000000" w:rsidRDefault="00000000" w:rsidRPr="00000000" w14:paraId="00000078">
      <w:pPr>
        <w:rPr>
          <w:sz w:val="22"/>
          <w:szCs w:val="22"/>
        </w:rPr>
      </w:pPr>
      <w:r w:rsidDel="00000000" w:rsidR="00000000" w:rsidRPr="00000000">
        <w:rPr>
          <w:rtl w:val="0"/>
        </w:rPr>
      </w:r>
    </w:p>
    <w:p w:rsidR="00000000" w:rsidDel="00000000" w:rsidP="00000000" w:rsidRDefault="00000000" w:rsidRPr="00000000" w14:paraId="00000079">
      <w:pPr>
        <w:rPr>
          <w:sz w:val="22"/>
          <w:szCs w:val="22"/>
        </w:rPr>
      </w:pPr>
      <w:r w:rsidDel="00000000" w:rsidR="00000000" w:rsidRPr="00000000">
        <w:rPr>
          <w:rtl w:val="0"/>
        </w:rPr>
      </w:r>
    </w:p>
    <w:p w:rsidR="00000000" w:rsidDel="00000000" w:rsidP="00000000" w:rsidRDefault="00000000" w:rsidRPr="00000000" w14:paraId="0000007A">
      <w:pPr>
        <w:numPr>
          <w:ilvl w:val="0"/>
          <w:numId w:val="1"/>
        </w:numPr>
        <w:ind w:left="426" w:hanging="360"/>
        <w:rPr>
          <w:b w:val="1"/>
          <w:sz w:val="22"/>
          <w:szCs w:val="22"/>
        </w:rPr>
      </w:pPr>
      <w:r w:rsidDel="00000000" w:rsidR="00000000" w:rsidRPr="00000000">
        <w:rPr>
          <w:b w:val="1"/>
          <w:sz w:val="22"/>
          <w:szCs w:val="22"/>
          <w:rtl w:val="0"/>
        </w:rPr>
        <w:t xml:space="preserve">Lieferung, Transportgefahr, Liefertermine</w:t>
      </w:r>
    </w:p>
    <w:p w:rsidR="00000000" w:rsidDel="00000000" w:rsidP="00000000" w:rsidRDefault="00000000" w:rsidRPr="00000000" w14:paraId="0000007B">
      <w:pPr>
        <w:rPr>
          <w:sz w:val="22"/>
          <w:szCs w:val="22"/>
        </w:rPr>
      </w:pPr>
      <w:r w:rsidDel="00000000" w:rsidR="00000000" w:rsidRPr="00000000">
        <w:rPr>
          <w:rtl w:val="0"/>
        </w:rPr>
      </w:r>
    </w:p>
    <w:p w:rsidR="00000000" w:rsidDel="00000000" w:rsidP="00000000" w:rsidRDefault="00000000" w:rsidRPr="00000000" w14:paraId="0000007C">
      <w:pPr>
        <w:numPr>
          <w:ilvl w:val="1"/>
          <w:numId w:val="1"/>
        </w:numPr>
        <w:ind w:left="709" w:hanging="567"/>
        <w:rPr>
          <w:sz w:val="22"/>
          <w:szCs w:val="22"/>
        </w:rPr>
      </w:pPr>
      <w:r w:rsidDel="00000000" w:rsidR="00000000" w:rsidRPr="00000000">
        <w:rPr>
          <w:sz w:val="22"/>
          <w:szCs w:val="22"/>
          <w:rtl w:val="0"/>
        </w:rPr>
        <w:t xml:space="preserve">Mit der Erstellung des Angebotes offeriert Gliszen.com und seine kooperierenden Partner ihrer Klientel diverse Liefermodalitäten.</w:t>
      </w:r>
    </w:p>
    <w:p w:rsidR="00000000" w:rsidDel="00000000" w:rsidP="00000000" w:rsidRDefault="00000000" w:rsidRPr="00000000" w14:paraId="0000007D">
      <w:pPr>
        <w:ind w:left="709" w:firstLine="0"/>
        <w:rPr>
          <w:sz w:val="22"/>
          <w:szCs w:val="22"/>
        </w:rPr>
      </w:pPr>
      <w:r w:rsidDel="00000000" w:rsidR="00000000" w:rsidRPr="00000000">
        <w:rPr>
          <w:rtl w:val="0"/>
        </w:rPr>
      </w:r>
    </w:p>
    <w:p w:rsidR="00000000" w:rsidDel="00000000" w:rsidP="00000000" w:rsidRDefault="00000000" w:rsidRPr="00000000" w14:paraId="0000007E">
      <w:pPr>
        <w:numPr>
          <w:ilvl w:val="1"/>
          <w:numId w:val="1"/>
        </w:numPr>
        <w:ind w:left="709" w:hanging="567"/>
        <w:rPr>
          <w:sz w:val="22"/>
          <w:szCs w:val="22"/>
        </w:rPr>
      </w:pPr>
      <w:r w:rsidDel="00000000" w:rsidR="00000000" w:rsidRPr="00000000">
        <w:rPr>
          <w:sz w:val="22"/>
          <w:szCs w:val="22"/>
          <w:rtl w:val="0"/>
        </w:rPr>
        <w:t xml:space="preserve">Dem Kunden steht es seinerseits frei, sich um einen geeigneten Frachtführer zu kümmern, sofern er von dieser Serviceleistung Abstand nehmen will.</w:t>
      </w:r>
    </w:p>
    <w:p w:rsidR="00000000" w:rsidDel="00000000" w:rsidP="00000000" w:rsidRDefault="00000000" w:rsidRPr="00000000" w14:paraId="0000007F">
      <w:pPr>
        <w:ind w:left="720" w:firstLine="0"/>
        <w:rPr>
          <w:sz w:val="22"/>
          <w:szCs w:val="22"/>
        </w:rPr>
      </w:pPr>
      <w:r w:rsidDel="00000000" w:rsidR="00000000" w:rsidRPr="00000000">
        <w:rPr>
          <w:rtl w:val="0"/>
        </w:rPr>
      </w:r>
    </w:p>
    <w:p w:rsidR="00000000" w:rsidDel="00000000" w:rsidP="00000000" w:rsidRDefault="00000000" w:rsidRPr="00000000" w14:paraId="00000080">
      <w:pPr>
        <w:numPr>
          <w:ilvl w:val="1"/>
          <w:numId w:val="1"/>
        </w:numPr>
        <w:ind w:left="709" w:hanging="567"/>
        <w:rPr>
          <w:sz w:val="22"/>
          <w:szCs w:val="22"/>
        </w:rPr>
      </w:pPr>
      <w:r w:rsidDel="00000000" w:rsidR="00000000" w:rsidRPr="00000000">
        <w:rPr>
          <w:sz w:val="22"/>
          <w:szCs w:val="22"/>
          <w:rtl w:val="0"/>
        </w:rPr>
        <w:t xml:space="preserve">Größere Lieferumfänge werden ausschließlich gemäß den Klauseln 5.2, F-Gruppe, und den Klauseln 5.3, C-Klauseln, gemäß den Incoterms 2020 abgewickelt, sofern nichts anderes vertraglich vereinbart wurde. </w:t>
      </w:r>
    </w:p>
    <w:p w:rsidR="00000000" w:rsidDel="00000000" w:rsidP="00000000" w:rsidRDefault="00000000" w:rsidRPr="00000000" w14:paraId="00000081">
      <w:pPr>
        <w:ind w:left="720" w:firstLine="0"/>
        <w:rPr>
          <w:sz w:val="22"/>
          <w:szCs w:val="22"/>
        </w:rPr>
      </w:pPr>
      <w:r w:rsidDel="00000000" w:rsidR="00000000" w:rsidRPr="00000000">
        <w:rPr>
          <w:rtl w:val="0"/>
        </w:rPr>
      </w:r>
    </w:p>
    <w:p w:rsidR="00000000" w:rsidDel="00000000" w:rsidP="00000000" w:rsidRDefault="00000000" w:rsidRPr="00000000" w14:paraId="00000082">
      <w:pPr>
        <w:numPr>
          <w:ilvl w:val="1"/>
          <w:numId w:val="1"/>
        </w:numPr>
        <w:ind w:left="709" w:hanging="567"/>
        <w:rPr>
          <w:sz w:val="22"/>
          <w:szCs w:val="22"/>
        </w:rPr>
      </w:pPr>
      <w:r w:rsidDel="00000000" w:rsidR="00000000" w:rsidRPr="00000000">
        <w:rPr>
          <w:sz w:val="22"/>
          <w:szCs w:val="22"/>
          <w:rtl w:val="0"/>
        </w:rPr>
        <w:t xml:space="preserve">Die Gefahr geht mit der Übergabe der Ware an den Spediteur, Frachtführer oder sonst zur Ausführung der Versendung bestellten Dritten auf den Kunden über. Die Übergabe beginnt zeitgleich mit dem Verladevorgang.                                                                     Ein Annahmeverzug des Kunden führt zum Gefahrenübergang. </w:t>
      </w:r>
    </w:p>
    <w:p w:rsidR="00000000" w:rsidDel="00000000" w:rsidP="00000000" w:rsidRDefault="00000000" w:rsidRPr="00000000" w14:paraId="00000083">
      <w:pPr>
        <w:rPr>
          <w:sz w:val="22"/>
          <w:szCs w:val="22"/>
        </w:rPr>
      </w:pPr>
      <w:r w:rsidDel="00000000" w:rsidR="00000000" w:rsidRPr="00000000">
        <w:rPr>
          <w:rtl w:val="0"/>
        </w:rPr>
      </w:r>
    </w:p>
    <w:p w:rsidR="00000000" w:rsidDel="00000000" w:rsidP="00000000" w:rsidRDefault="00000000" w:rsidRPr="00000000" w14:paraId="00000084">
      <w:pPr>
        <w:numPr>
          <w:ilvl w:val="1"/>
          <w:numId w:val="1"/>
        </w:numPr>
        <w:ind w:left="709" w:hanging="567"/>
        <w:rPr>
          <w:sz w:val="22"/>
          <w:szCs w:val="22"/>
        </w:rPr>
      </w:pPr>
      <w:r w:rsidDel="00000000" w:rsidR="00000000" w:rsidRPr="00000000">
        <w:rPr>
          <w:sz w:val="22"/>
          <w:szCs w:val="22"/>
          <w:rtl w:val="0"/>
        </w:rPr>
        <w:t xml:space="preserve">Wir werden von unserer Leistung frei, soweit wir im Rahmen eines kongruenten Deckungsgeschäfts von unseren Zulieferern selbst nicht rechtzeitig beliefert wurden, es sei denn, wir haben die Nichtlieferung selbst zu vertreten.                                          Der Kunde wird über die fehlende Belieferung unverzüglich informiert und die Gegenleistung unverzüglich erstattet.</w:t>
      </w:r>
    </w:p>
    <w:p w:rsidR="00000000" w:rsidDel="00000000" w:rsidP="00000000" w:rsidRDefault="00000000" w:rsidRPr="00000000" w14:paraId="00000085">
      <w:pPr>
        <w:ind w:left="720" w:firstLine="0"/>
        <w:rPr>
          <w:sz w:val="22"/>
          <w:szCs w:val="22"/>
        </w:rPr>
      </w:pPr>
      <w:r w:rsidDel="00000000" w:rsidR="00000000" w:rsidRPr="00000000">
        <w:rPr>
          <w:rtl w:val="0"/>
        </w:rPr>
      </w:r>
    </w:p>
    <w:p w:rsidR="00000000" w:rsidDel="00000000" w:rsidP="00000000" w:rsidRDefault="00000000" w:rsidRPr="00000000" w14:paraId="00000086">
      <w:pPr>
        <w:numPr>
          <w:ilvl w:val="1"/>
          <w:numId w:val="1"/>
        </w:numPr>
        <w:ind w:left="709" w:hanging="567"/>
        <w:rPr>
          <w:sz w:val="22"/>
          <w:szCs w:val="22"/>
        </w:rPr>
      </w:pPr>
      <w:r w:rsidDel="00000000" w:rsidR="00000000" w:rsidRPr="00000000">
        <w:rPr>
          <w:sz w:val="22"/>
          <w:szCs w:val="22"/>
          <w:rtl w:val="0"/>
        </w:rPr>
        <w:t xml:space="preserve">Soweit kein ausdrücklich verbindlicher Liefertermin vereinbart wurde, sind unsere Liefertermine bzw. Lieferfristen ausschließlich unverbindliche Angaben und dienen lediglich zur Orientierung.</w:t>
      </w:r>
    </w:p>
    <w:p w:rsidR="00000000" w:rsidDel="00000000" w:rsidP="00000000" w:rsidRDefault="00000000" w:rsidRPr="00000000" w14:paraId="00000087">
      <w:pPr>
        <w:ind w:left="720" w:firstLine="0"/>
        <w:rPr>
          <w:sz w:val="22"/>
          <w:szCs w:val="22"/>
        </w:rPr>
      </w:pPr>
      <w:r w:rsidDel="00000000" w:rsidR="00000000" w:rsidRPr="00000000">
        <w:rPr>
          <w:rtl w:val="0"/>
        </w:rPr>
      </w:r>
    </w:p>
    <w:p w:rsidR="00000000" w:rsidDel="00000000" w:rsidP="00000000" w:rsidRDefault="00000000" w:rsidRPr="00000000" w14:paraId="00000088">
      <w:pPr>
        <w:numPr>
          <w:ilvl w:val="1"/>
          <w:numId w:val="1"/>
        </w:numPr>
        <w:ind w:left="709" w:hanging="567"/>
        <w:rPr>
          <w:sz w:val="22"/>
          <w:szCs w:val="22"/>
        </w:rPr>
      </w:pPr>
      <w:r w:rsidDel="00000000" w:rsidR="00000000" w:rsidRPr="00000000">
        <w:rPr>
          <w:sz w:val="22"/>
          <w:szCs w:val="22"/>
          <w:rtl w:val="0"/>
        </w:rPr>
        <w:t xml:space="preserve">Die Angabe der Lieferfristen entnimmt der Kunde seinem Vertrag und / oder dem Angebot. </w:t>
      </w:r>
    </w:p>
    <w:p w:rsidR="00000000" w:rsidDel="00000000" w:rsidP="00000000" w:rsidRDefault="00000000" w:rsidRPr="00000000" w14:paraId="00000089">
      <w:pPr>
        <w:ind w:left="720" w:firstLine="0"/>
        <w:rPr>
          <w:sz w:val="22"/>
          <w:szCs w:val="22"/>
        </w:rPr>
      </w:pPr>
      <w:r w:rsidDel="00000000" w:rsidR="00000000" w:rsidRPr="00000000">
        <w:rPr>
          <w:rtl w:val="0"/>
        </w:rPr>
      </w:r>
    </w:p>
    <w:p w:rsidR="00000000" w:rsidDel="00000000" w:rsidP="00000000" w:rsidRDefault="00000000" w:rsidRPr="00000000" w14:paraId="0000008A">
      <w:pPr>
        <w:numPr>
          <w:ilvl w:val="1"/>
          <w:numId w:val="1"/>
        </w:numPr>
        <w:ind w:left="709" w:hanging="567"/>
        <w:rPr>
          <w:sz w:val="22"/>
          <w:szCs w:val="22"/>
        </w:rPr>
      </w:pPr>
      <w:r w:rsidDel="00000000" w:rsidR="00000000" w:rsidRPr="00000000">
        <w:rPr>
          <w:sz w:val="22"/>
          <w:szCs w:val="22"/>
          <w:rtl w:val="0"/>
        </w:rPr>
        <w:t xml:space="preserve">Der Beginn der von uns angegebenen Lieferzeit setzt die rechtzeitige und ordnungsgemäße Erfüllung der Verpflichtungen des Kunden voraus.                             Zur ordnungsgemäßen Erfüllung der Verpflichtungen des Kunden zählen unter anderem:  </w:t>
      </w:r>
    </w:p>
    <w:p w:rsidR="00000000" w:rsidDel="00000000" w:rsidP="00000000" w:rsidRDefault="00000000" w:rsidRPr="00000000" w14:paraId="0000008B">
      <w:pPr>
        <w:rPr>
          <w:sz w:val="22"/>
          <w:szCs w:val="22"/>
        </w:rPr>
      </w:pPr>
      <w:r w:rsidDel="00000000" w:rsidR="00000000" w:rsidRPr="00000000">
        <w:rPr>
          <w:rtl w:val="0"/>
        </w:rPr>
      </w:r>
    </w:p>
    <w:p w:rsidR="00000000" w:rsidDel="00000000" w:rsidP="00000000" w:rsidRDefault="00000000" w:rsidRPr="00000000" w14:paraId="0000008C">
      <w:pPr>
        <w:numPr>
          <w:ilvl w:val="2"/>
          <w:numId w:val="1"/>
        </w:numPr>
        <w:ind w:left="1212" w:hanging="645"/>
        <w:rPr>
          <w:sz w:val="22"/>
          <w:szCs w:val="22"/>
        </w:rPr>
      </w:pPr>
      <w:r w:rsidDel="00000000" w:rsidR="00000000" w:rsidRPr="00000000">
        <w:rPr>
          <w:sz w:val="22"/>
          <w:szCs w:val="22"/>
          <w:rtl w:val="0"/>
        </w:rPr>
        <w:t xml:space="preserve">Die fristgerechte Bezahlung seitens des Kunden. </w:t>
      </w:r>
    </w:p>
    <w:p w:rsidR="00000000" w:rsidDel="00000000" w:rsidP="00000000" w:rsidRDefault="00000000" w:rsidRPr="00000000" w14:paraId="0000008D">
      <w:pPr>
        <w:ind w:left="1212" w:firstLine="0"/>
        <w:rPr>
          <w:sz w:val="22"/>
          <w:szCs w:val="22"/>
        </w:rPr>
      </w:pPr>
      <w:r w:rsidDel="00000000" w:rsidR="00000000" w:rsidRPr="00000000">
        <w:rPr>
          <w:rtl w:val="0"/>
        </w:rPr>
      </w:r>
    </w:p>
    <w:p w:rsidR="00000000" w:rsidDel="00000000" w:rsidP="00000000" w:rsidRDefault="00000000" w:rsidRPr="00000000" w14:paraId="0000008E">
      <w:pPr>
        <w:numPr>
          <w:ilvl w:val="2"/>
          <w:numId w:val="1"/>
        </w:numPr>
        <w:ind w:left="1212" w:hanging="645"/>
        <w:rPr>
          <w:sz w:val="22"/>
          <w:szCs w:val="22"/>
        </w:rPr>
      </w:pPr>
      <w:r w:rsidDel="00000000" w:rsidR="00000000" w:rsidRPr="00000000">
        <w:rPr>
          <w:sz w:val="22"/>
          <w:szCs w:val="22"/>
          <w:rtl w:val="0"/>
        </w:rPr>
        <w:t xml:space="preserve">Die Gewährleistung der termingerechten Warenannahme / Übergabe durch den Kunden selbst, und / oder dessen beauftragten Frachtführer / Importeur, und / oder einer weiteren von ihm benannten dritten Partei am vereinbarten Übergabeort, sofern eine solche Absprache in schriftlicher Form getroffen wurde.  </w:t>
      </w:r>
    </w:p>
    <w:p w:rsidR="00000000" w:rsidDel="00000000" w:rsidP="00000000" w:rsidRDefault="00000000" w:rsidRPr="00000000" w14:paraId="0000008F">
      <w:pPr>
        <w:ind w:left="1212" w:firstLine="0"/>
        <w:rPr>
          <w:sz w:val="22"/>
          <w:szCs w:val="22"/>
        </w:rPr>
      </w:pPr>
      <w:r w:rsidDel="00000000" w:rsidR="00000000" w:rsidRPr="00000000">
        <w:rPr>
          <w:sz w:val="22"/>
          <w:szCs w:val="22"/>
          <w:rtl w:val="0"/>
        </w:rPr>
        <w:t xml:space="preserve">Kommt der Kunde und / oder einer seiner benannten Vertreter in Annahmeverzug oder verletzt er schuldhaft sonstige Mitwirkungspflichten, so ist Gliszen.com berechtigt den hierdurch entstandenen Schaden sowie resultierende Mehraufwendungen ersetzt zu verlangen.                                                                                                                                        </w:t>
      </w:r>
    </w:p>
    <w:p w:rsidR="00000000" w:rsidDel="00000000" w:rsidP="00000000" w:rsidRDefault="00000000" w:rsidRPr="00000000" w14:paraId="00000090">
      <w:pPr>
        <w:rPr>
          <w:sz w:val="22"/>
          <w:szCs w:val="22"/>
        </w:rPr>
      </w:pPr>
      <w:r w:rsidDel="00000000" w:rsidR="00000000" w:rsidRPr="00000000">
        <w:rPr>
          <w:rtl w:val="0"/>
        </w:rPr>
      </w:r>
    </w:p>
    <w:p w:rsidR="00000000" w:rsidDel="00000000" w:rsidP="00000000" w:rsidRDefault="00000000" w:rsidRPr="00000000" w14:paraId="00000091">
      <w:pPr>
        <w:numPr>
          <w:ilvl w:val="1"/>
          <w:numId w:val="1"/>
        </w:numPr>
        <w:ind w:left="709" w:hanging="567"/>
        <w:rPr>
          <w:sz w:val="22"/>
          <w:szCs w:val="22"/>
        </w:rPr>
      </w:pPr>
      <w:r w:rsidDel="00000000" w:rsidR="00000000" w:rsidRPr="00000000">
        <w:rPr>
          <w:sz w:val="22"/>
          <w:szCs w:val="22"/>
          <w:rtl w:val="0"/>
        </w:rPr>
        <w:t xml:space="preserve">Wir sind zu Teillieferungen berechtigt, soweit dem Kunden dies unter Abwägung der beiderseitigen Interessen zumutbar ist.                                                                       Zusätzliche Versandkosten gehen zu unseren Lasten.                                                            Die Gefahr geht mit Übergabe der jeweiligen Teillieferung auf den Kunden über. Sofern wir mit ausstehenden Teilleistungen in Verzug geraten oder uns die Lieferung ausstehender Teilleistungen nicht möglich ist, ist der Kunde dazu berechtigt, vom Vertrag insgesamt zurückzutreten oder Schadensersatz wegen Nichterfüllung der gesamten Verbindlichkeit zu verlangen, sofern er kein Interesse an der Teillieferung hat.</w:t>
      </w:r>
    </w:p>
    <w:p w:rsidR="00000000" w:rsidDel="00000000" w:rsidP="00000000" w:rsidRDefault="00000000" w:rsidRPr="00000000" w14:paraId="00000092">
      <w:pPr>
        <w:rPr>
          <w:sz w:val="22"/>
          <w:szCs w:val="22"/>
        </w:rPr>
      </w:pPr>
      <w:r w:rsidDel="00000000" w:rsidR="00000000" w:rsidRPr="00000000">
        <w:rPr>
          <w:rtl w:val="0"/>
        </w:rPr>
      </w:r>
    </w:p>
    <w:p w:rsidR="00000000" w:rsidDel="00000000" w:rsidP="00000000" w:rsidRDefault="00000000" w:rsidRPr="00000000" w14:paraId="00000093">
      <w:pPr>
        <w:numPr>
          <w:ilvl w:val="0"/>
          <w:numId w:val="1"/>
        </w:numPr>
        <w:ind w:left="426" w:hanging="360"/>
        <w:rPr>
          <w:b w:val="1"/>
          <w:sz w:val="22"/>
          <w:szCs w:val="22"/>
        </w:rPr>
      </w:pPr>
      <w:r w:rsidDel="00000000" w:rsidR="00000000" w:rsidRPr="00000000">
        <w:rPr>
          <w:b w:val="1"/>
          <w:sz w:val="22"/>
          <w:szCs w:val="22"/>
          <w:rtl w:val="0"/>
        </w:rPr>
        <w:t xml:space="preserve">Eigentumsvorbehalt </w:t>
      </w:r>
    </w:p>
    <w:p w:rsidR="00000000" w:rsidDel="00000000" w:rsidP="00000000" w:rsidRDefault="00000000" w:rsidRPr="00000000" w14:paraId="00000094">
      <w:pPr>
        <w:rPr>
          <w:sz w:val="22"/>
          <w:szCs w:val="22"/>
        </w:rPr>
      </w:pPr>
      <w:r w:rsidDel="00000000" w:rsidR="00000000" w:rsidRPr="00000000">
        <w:rPr>
          <w:rtl w:val="0"/>
        </w:rPr>
      </w:r>
    </w:p>
    <w:p w:rsidR="00000000" w:rsidDel="00000000" w:rsidP="00000000" w:rsidRDefault="00000000" w:rsidRPr="00000000" w14:paraId="00000095">
      <w:pPr>
        <w:numPr>
          <w:ilvl w:val="1"/>
          <w:numId w:val="1"/>
        </w:numPr>
        <w:ind w:left="709" w:hanging="567"/>
        <w:rPr>
          <w:sz w:val="22"/>
          <w:szCs w:val="22"/>
        </w:rPr>
      </w:pPr>
      <w:r w:rsidDel="00000000" w:rsidR="00000000" w:rsidRPr="00000000">
        <w:rPr>
          <w:sz w:val="22"/>
          <w:szCs w:val="22"/>
          <w:rtl w:val="0"/>
        </w:rPr>
        <w:t xml:space="preserve">Das Unternehmen und seine Partner bewahren sich das Eigentumsrecht an der Ware bis zum vollständigen Ausgleich aller Forderungen aus dem laufenden Vertrag vor.  </w:t>
      </w:r>
    </w:p>
    <w:p w:rsidR="00000000" w:rsidDel="00000000" w:rsidP="00000000" w:rsidRDefault="00000000" w:rsidRPr="00000000" w14:paraId="00000096">
      <w:pPr>
        <w:ind w:left="709" w:firstLine="0"/>
        <w:rPr>
          <w:sz w:val="22"/>
          <w:szCs w:val="22"/>
        </w:rPr>
      </w:pPr>
      <w:r w:rsidDel="00000000" w:rsidR="00000000" w:rsidRPr="00000000">
        <w:rPr>
          <w:rtl w:val="0"/>
        </w:rPr>
      </w:r>
    </w:p>
    <w:p w:rsidR="00000000" w:rsidDel="00000000" w:rsidP="00000000" w:rsidRDefault="00000000" w:rsidRPr="00000000" w14:paraId="00000097">
      <w:pPr>
        <w:numPr>
          <w:ilvl w:val="1"/>
          <w:numId w:val="1"/>
        </w:numPr>
        <w:ind w:left="709" w:hanging="567"/>
        <w:rPr>
          <w:sz w:val="22"/>
          <w:szCs w:val="22"/>
        </w:rPr>
      </w:pPr>
      <w:r w:rsidDel="00000000" w:rsidR="00000000" w:rsidRPr="00000000">
        <w:rPr>
          <w:sz w:val="22"/>
          <w:szCs w:val="22"/>
          <w:rtl w:val="0"/>
        </w:rPr>
        <w:t xml:space="preserve">Sollte die Begleichung der Forderungen entgegen der Vereinbarung (siehe Kapitel 6.4) nicht innerhalb einer angemessenen Frist nach Übergabe der Versand- und Lieferdokumente vollzogen sein, so gewähren die Organisation und seine Partner dem Kunden einen weiteren Aufschub der Frist um weitere 5 Wochentage zur Tilgung dieser Schuld. </w:t>
      </w:r>
    </w:p>
    <w:p w:rsidR="00000000" w:rsidDel="00000000" w:rsidP="00000000" w:rsidRDefault="00000000" w:rsidRPr="00000000" w14:paraId="00000098">
      <w:pPr>
        <w:ind w:left="720" w:firstLine="0"/>
        <w:rPr>
          <w:sz w:val="22"/>
          <w:szCs w:val="22"/>
        </w:rPr>
      </w:pPr>
      <w:r w:rsidDel="00000000" w:rsidR="00000000" w:rsidRPr="00000000">
        <w:rPr>
          <w:rtl w:val="0"/>
        </w:rPr>
      </w:r>
    </w:p>
    <w:p w:rsidR="00000000" w:rsidDel="00000000" w:rsidP="00000000" w:rsidRDefault="00000000" w:rsidRPr="00000000" w14:paraId="00000099">
      <w:pPr>
        <w:numPr>
          <w:ilvl w:val="1"/>
          <w:numId w:val="1"/>
        </w:numPr>
        <w:ind w:left="709" w:hanging="567"/>
        <w:rPr>
          <w:sz w:val="22"/>
          <w:szCs w:val="22"/>
        </w:rPr>
      </w:pPr>
      <w:r w:rsidDel="00000000" w:rsidR="00000000" w:rsidRPr="00000000">
        <w:rPr>
          <w:sz w:val="22"/>
          <w:szCs w:val="22"/>
          <w:rtl w:val="0"/>
        </w:rPr>
        <w:t xml:space="preserve">Die Benachrichtigung über den nach Kapitel 9.2 gewährten Aufschub erfolgt per E-Mail. </w:t>
      </w:r>
    </w:p>
    <w:p w:rsidR="00000000" w:rsidDel="00000000" w:rsidP="00000000" w:rsidRDefault="00000000" w:rsidRPr="00000000" w14:paraId="0000009A">
      <w:pPr>
        <w:ind w:left="720" w:firstLine="0"/>
        <w:rPr>
          <w:sz w:val="22"/>
          <w:szCs w:val="22"/>
        </w:rPr>
      </w:pPr>
      <w:r w:rsidDel="00000000" w:rsidR="00000000" w:rsidRPr="00000000">
        <w:rPr>
          <w:rtl w:val="0"/>
        </w:rPr>
      </w:r>
    </w:p>
    <w:p w:rsidR="00000000" w:rsidDel="00000000" w:rsidP="00000000" w:rsidRDefault="00000000" w:rsidRPr="00000000" w14:paraId="0000009B">
      <w:pPr>
        <w:numPr>
          <w:ilvl w:val="1"/>
          <w:numId w:val="1"/>
        </w:numPr>
        <w:ind w:left="709" w:hanging="567"/>
        <w:rPr>
          <w:sz w:val="22"/>
          <w:szCs w:val="22"/>
        </w:rPr>
      </w:pPr>
      <w:r w:rsidDel="00000000" w:rsidR="00000000" w:rsidRPr="00000000">
        <w:rPr>
          <w:sz w:val="22"/>
          <w:szCs w:val="22"/>
          <w:rtl w:val="0"/>
        </w:rPr>
        <w:t xml:space="preserve">Nach Ablauf der unter Kapitel 9.2 gewährten Frist ohne, dass der Kunde seine Verpflichtung nachgekommen ist, steht es der Organisation und seinen Kooperationspartner frei vom Vertrag zurückzutreten.</w:t>
      </w:r>
    </w:p>
    <w:p w:rsidR="00000000" w:rsidDel="00000000" w:rsidP="00000000" w:rsidRDefault="00000000" w:rsidRPr="00000000" w14:paraId="0000009C">
      <w:pPr>
        <w:ind w:left="720" w:firstLine="0"/>
        <w:rPr>
          <w:sz w:val="22"/>
          <w:szCs w:val="22"/>
        </w:rPr>
      </w:pPr>
      <w:r w:rsidDel="00000000" w:rsidR="00000000" w:rsidRPr="00000000">
        <w:rPr>
          <w:rtl w:val="0"/>
        </w:rPr>
      </w:r>
    </w:p>
    <w:p w:rsidR="00000000" w:rsidDel="00000000" w:rsidP="00000000" w:rsidRDefault="00000000" w:rsidRPr="00000000" w14:paraId="0000009D">
      <w:pPr>
        <w:numPr>
          <w:ilvl w:val="1"/>
          <w:numId w:val="1"/>
        </w:numPr>
        <w:ind w:left="709" w:hanging="567"/>
        <w:rPr>
          <w:sz w:val="22"/>
          <w:szCs w:val="22"/>
        </w:rPr>
      </w:pPr>
      <w:r w:rsidDel="00000000" w:rsidR="00000000" w:rsidRPr="00000000">
        <w:rPr>
          <w:sz w:val="22"/>
          <w:szCs w:val="22"/>
          <w:rtl w:val="0"/>
        </w:rPr>
        <w:t xml:space="preserve">Im Falle einer Nichterfüllung gemäß den Bestimmungen aus Kapitel 9.2 bis 9.4 seitens des Kunden, steht Gliszen.com und seinen Partnern das Recht zu, für alle durch die Nichterfüllung entstandenen Schäden eine verhältnismäßige Aufwandsentschädigung geltend zu machen.</w:t>
      </w:r>
    </w:p>
    <w:p w:rsidR="00000000" w:rsidDel="00000000" w:rsidP="00000000" w:rsidRDefault="00000000" w:rsidRPr="00000000" w14:paraId="0000009E">
      <w:pPr>
        <w:ind w:left="720" w:firstLine="0"/>
        <w:rPr>
          <w:sz w:val="22"/>
          <w:szCs w:val="22"/>
        </w:rPr>
      </w:pPr>
      <w:r w:rsidDel="00000000" w:rsidR="00000000" w:rsidRPr="00000000">
        <w:rPr>
          <w:rtl w:val="0"/>
        </w:rPr>
      </w:r>
    </w:p>
    <w:p w:rsidR="00000000" w:rsidDel="00000000" w:rsidP="00000000" w:rsidRDefault="00000000" w:rsidRPr="00000000" w14:paraId="0000009F">
      <w:pPr>
        <w:numPr>
          <w:ilvl w:val="1"/>
          <w:numId w:val="1"/>
        </w:numPr>
        <w:ind w:left="709" w:hanging="567"/>
        <w:rPr>
          <w:sz w:val="22"/>
          <w:szCs w:val="22"/>
        </w:rPr>
      </w:pPr>
      <w:r w:rsidDel="00000000" w:rsidR="00000000" w:rsidRPr="00000000">
        <w:rPr>
          <w:sz w:val="22"/>
          <w:szCs w:val="22"/>
          <w:rtl w:val="0"/>
        </w:rPr>
        <w:t xml:space="preserve">Des Weiteren verpflichten wir uns die uns zustehenden Sicherheiten auf Verlangen insoweit freizugeben, als der realisierbare Wert unserer Sicherheiten die zu sichernden Forderungen um mehr als 10 % übersteigt. Die Auswahl der freizugebenden Sicherheiten obliegt uns.</w:t>
      </w:r>
    </w:p>
    <w:p w:rsidR="00000000" w:rsidDel="00000000" w:rsidP="00000000" w:rsidRDefault="00000000" w:rsidRPr="00000000" w14:paraId="000000A0">
      <w:pPr>
        <w:rPr>
          <w:sz w:val="22"/>
          <w:szCs w:val="22"/>
        </w:rPr>
      </w:pPr>
      <w:r w:rsidDel="00000000" w:rsidR="00000000" w:rsidRPr="00000000">
        <w:rPr>
          <w:rtl w:val="0"/>
        </w:rPr>
      </w:r>
    </w:p>
    <w:p w:rsidR="00000000" w:rsidDel="00000000" w:rsidP="00000000" w:rsidRDefault="00000000" w:rsidRPr="00000000" w14:paraId="000000A1">
      <w:pPr>
        <w:rPr>
          <w:sz w:val="22"/>
          <w:szCs w:val="22"/>
        </w:rPr>
      </w:pPr>
      <w:r w:rsidDel="00000000" w:rsidR="00000000" w:rsidRPr="00000000">
        <w:rPr>
          <w:rtl w:val="0"/>
        </w:rPr>
      </w:r>
    </w:p>
    <w:p w:rsidR="00000000" w:rsidDel="00000000" w:rsidP="00000000" w:rsidRDefault="00000000" w:rsidRPr="00000000" w14:paraId="000000A2">
      <w:pPr>
        <w:numPr>
          <w:ilvl w:val="0"/>
          <w:numId w:val="1"/>
        </w:numPr>
        <w:ind w:left="426" w:hanging="360"/>
        <w:rPr>
          <w:b w:val="1"/>
          <w:sz w:val="22"/>
          <w:szCs w:val="22"/>
        </w:rPr>
      </w:pPr>
      <w:r w:rsidDel="00000000" w:rsidR="00000000" w:rsidRPr="00000000">
        <w:rPr>
          <w:b w:val="1"/>
          <w:sz w:val="22"/>
          <w:szCs w:val="22"/>
          <w:rtl w:val="0"/>
        </w:rPr>
        <w:t xml:space="preserve">Gewährleistung / Reklamation</w:t>
      </w:r>
    </w:p>
    <w:p w:rsidR="00000000" w:rsidDel="00000000" w:rsidP="00000000" w:rsidRDefault="00000000" w:rsidRPr="00000000" w14:paraId="000000A3">
      <w:pPr>
        <w:ind w:left="426" w:firstLine="0"/>
        <w:rPr>
          <w:sz w:val="22"/>
          <w:szCs w:val="22"/>
        </w:rPr>
      </w:pPr>
      <w:r w:rsidDel="00000000" w:rsidR="00000000" w:rsidRPr="00000000">
        <w:rPr>
          <w:rtl w:val="0"/>
        </w:rPr>
      </w:r>
    </w:p>
    <w:p w:rsidR="00000000" w:rsidDel="00000000" w:rsidP="00000000" w:rsidRDefault="00000000" w:rsidRPr="00000000" w14:paraId="000000A4">
      <w:pPr>
        <w:ind w:left="426" w:firstLine="0"/>
        <w:rPr>
          <w:sz w:val="22"/>
          <w:szCs w:val="22"/>
        </w:rPr>
      </w:pPr>
      <w:r w:rsidDel="00000000" w:rsidR="00000000" w:rsidRPr="00000000">
        <w:rPr>
          <w:sz w:val="22"/>
          <w:szCs w:val="22"/>
          <w:rtl w:val="0"/>
        </w:rPr>
        <w:t xml:space="preserve">Soweit nicht ausdrücklich etwas anderes vereinbart ist, richten sich die Gewährleistungsansprüche des Kunden nach den gesetzlichen Bestimmungen des Kaufrechts mit den in den folgenden Absätzen bestimmten Modifikationen.</w:t>
      </w:r>
    </w:p>
    <w:p w:rsidR="00000000" w:rsidDel="00000000" w:rsidP="00000000" w:rsidRDefault="00000000" w:rsidRPr="00000000" w14:paraId="000000A5">
      <w:pPr>
        <w:ind w:left="426" w:firstLine="0"/>
        <w:rPr>
          <w:sz w:val="22"/>
          <w:szCs w:val="22"/>
        </w:rPr>
      </w:pPr>
      <w:r w:rsidDel="00000000" w:rsidR="00000000" w:rsidRPr="00000000">
        <w:rPr>
          <w:rtl w:val="0"/>
        </w:rPr>
      </w:r>
    </w:p>
    <w:p w:rsidR="00000000" w:rsidDel="00000000" w:rsidP="00000000" w:rsidRDefault="00000000" w:rsidRPr="00000000" w14:paraId="000000A6">
      <w:pPr>
        <w:numPr>
          <w:ilvl w:val="1"/>
          <w:numId w:val="1"/>
        </w:numPr>
        <w:ind w:left="709" w:hanging="567"/>
        <w:rPr>
          <w:sz w:val="22"/>
          <w:szCs w:val="22"/>
        </w:rPr>
      </w:pPr>
      <w:r w:rsidDel="00000000" w:rsidR="00000000" w:rsidRPr="00000000">
        <w:rPr>
          <w:sz w:val="22"/>
          <w:szCs w:val="22"/>
          <w:rtl w:val="0"/>
        </w:rPr>
        <w:t xml:space="preserve">Für die Beschaffenheit der Ware sind nur unsere eigenen Angaben und die Produktbeschreibung des Herstellers verbindlich, nicht jedoch öffentliche Anpreisungen und Äußerungen und sonstige Werbung des Herstellers.                                                   Muster, Materialbeschaffenheiten und Struktur der Produkte können von den Angaben im Online-Shop abweichen.                                                                                                     Unsere Angaben zum Gegenstand der Lieferung oder der Leistung einschließlich der Abbildungen sind nur annähernde Beschreibungen, soweit nicht für den vertraglichen Zweck eine genaue Übereinstimmung erforderlich ist.</w:t>
      </w:r>
    </w:p>
    <w:p w:rsidR="00000000" w:rsidDel="00000000" w:rsidP="00000000" w:rsidRDefault="00000000" w:rsidRPr="00000000" w14:paraId="000000A7">
      <w:pPr>
        <w:ind w:left="709" w:firstLine="0"/>
        <w:rPr>
          <w:sz w:val="22"/>
          <w:szCs w:val="22"/>
        </w:rPr>
      </w:pPr>
      <w:r w:rsidDel="00000000" w:rsidR="00000000" w:rsidRPr="00000000">
        <w:rPr>
          <w:rtl w:val="0"/>
        </w:rPr>
      </w:r>
    </w:p>
    <w:p w:rsidR="00000000" w:rsidDel="00000000" w:rsidP="00000000" w:rsidRDefault="00000000" w:rsidRPr="00000000" w14:paraId="000000A8">
      <w:pPr>
        <w:numPr>
          <w:ilvl w:val="1"/>
          <w:numId w:val="1"/>
        </w:numPr>
        <w:ind w:left="709" w:hanging="567"/>
        <w:rPr>
          <w:sz w:val="22"/>
          <w:szCs w:val="22"/>
        </w:rPr>
      </w:pPr>
      <w:r w:rsidDel="00000000" w:rsidR="00000000" w:rsidRPr="00000000">
        <w:rPr>
          <w:sz w:val="22"/>
          <w:szCs w:val="22"/>
          <w:rtl w:val="0"/>
        </w:rPr>
        <w:t xml:space="preserve">Sie sind verpflichtet, die Ware mit der gebotenen Sorgfalt auf Qualitäts- und Mengenabweichungen zu untersuchen und uns offensichtliche Mängel unverzüglich nach Empfang der Ware anzuzeigen.                                                                           Dies gilt auch für später festgestellte verdeckte Mängel ab Entdeckung.                                                                                                 Bei Verletzung der Untersuchungs- und Rügepflicht ist die Geltendmachung der Gewährleistungsansprüche ausgeschlossen.</w:t>
      </w:r>
    </w:p>
    <w:p w:rsidR="00000000" w:rsidDel="00000000" w:rsidP="00000000" w:rsidRDefault="00000000" w:rsidRPr="00000000" w14:paraId="000000A9">
      <w:pPr>
        <w:numPr>
          <w:ilvl w:val="1"/>
          <w:numId w:val="1"/>
        </w:numPr>
        <w:ind w:left="709" w:hanging="567"/>
        <w:rPr>
          <w:sz w:val="22"/>
          <w:szCs w:val="22"/>
        </w:rPr>
      </w:pPr>
      <w:r w:rsidDel="00000000" w:rsidR="00000000" w:rsidRPr="00000000">
        <w:rPr>
          <w:sz w:val="22"/>
          <w:szCs w:val="22"/>
          <w:rtl w:val="0"/>
        </w:rPr>
        <w:t xml:space="preserve">Bei Mängeln leisten wir nach unserer Wahl Gewähr durch Nachbesserung oder Ersatzlieferung (Nacherfüllung).                                                                                       Im Falle der Nachbesserung müssen wir nicht die erhöhten Kosten tragen, die durch die Verbringung der Ware an einen anderen Ort als den Erfüllungsort entstehen, sofern die Verbringung nicht dem bestimmungsgemäßen Gebrauch der Ware entspricht.</w:t>
      </w:r>
    </w:p>
    <w:p w:rsidR="00000000" w:rsidDel="00000000" w:rsidP="00000000" w:rsidRDefault="00000000" w:rsidRPr="00000000" w14:paraId="000000AA">
      <w:pPr>
        <w:ind w:left="720" w:firstLine="0"/>
        <w:rPr>
          <w:sz w:val="22"/>
          <w:szCs w:val="22"/>
        </w:rPr>
      </w:pPr>
      <w:r w:rsidDel="00000000" w:rsidR="00000000" w:rsidRPr="00000000">
        <w:rPr>
          <w:rtl w:val="0"/>
        </w:rPr>
      </w:r>
    </w:p>
    <w:p w:rsidR="00000000" w:rsidDel="00000000" w:rsidP="00000000" w:rsidRDefault="00000000" w:rsidRPr="00000000" w14:paraId="000000AB">
      <w:pPr>
        <w:numPr>
          <w:ilvl w:val="1"/>
          <w:numId w:val="1"/>
        </w:numPr>
        <w:ind w:left="709" w:hanging="567"/>
        <w:rPr>
          <w:sz w:val="22"/>
          <w:szCs w:val="22"/>
        </w:rPr>
      </w:pPr>
      <w:r w:rsidDel="00000000" w:rsidR="00000000" w:rsidRPr="00000000">
        <w:rPr>
          <w:sz w:val="22"/>
          <w:szCs w:val="22"/>
          <w:rtl w:val="0"/>
        </w:rPr>
        <w:t xml:space="preserve">Schlägt die Nacherfüllung zweimal fehl, kann der Kunde nach seiner Wahl Minderung verlangen oder vom Vertrag zurücktreten, oder von Teilen des Vertrages. </w:t>
      </w:r>
    </w:p>
    <w:p w:rsidR="00000000" w:rsidDel="00000000" w:rsidP="00000000" w:rsidRDefault="00000000" w:rsidRPr="00000000" w14:paraId="000000AC">
      <w:pPr>
        <w:ind w:left="720" w:firstLine="0"/>
        <w:rPr>
          <w:sz w:val="22"/>
          <w:szCs w:val="22"/>
        </w:rPr>
      </w:pPr>
      <w:r w:rsidDel="00000000" w:rsidR="00000000" w:rsidRPr="00000000">
        <w:rPr>
          <w:rtl w:val="0"/>
        </w:rPr>
      </w:r>
    </w:p>
    <w:p w:rsidR="00000000" w:rsidDel="00000000" w:rsidP="00000000" w:rsidRDefault="00000000" w:rsidRPr="00000000" w14:paraId="000000AD">
      <w:pPr>
        <w:numPr>
          <w:ilvl w:val="1"/>
          <w:numId w:val="1"/>
        </w:numPr>
        <w:ind w:left="709" w:hanging="567"/>
        <w:rPr>
          <w:sz w:val="22"/>
          <w:szCs w:val="22"/>
        </w:rPr>
      </w:pPr>
      <w:r w:rsidDel="00000000" w:rsidR="00000000" w:rsidRPr="00000000">
        <w:rPr>
          <w:sz w:val="22"/>
          <w:szCs w:val="22"/>
          <w:rtl w:val="0"/>
        </w:rPr>
        <w:t xml:space="preserve">Die Gewährleistungsfrist beträgt zwei Jahre ab Ablieferung der Ware.                                  Diese Beschränkung gilt nicht für Ansprüche aufgrund von Schäden aus der Verletzung des Lebens, des Körpers oder der Gesundheit oder aus der Verletzung einer wesentlichen Vertragspflicht, deren Erfüllung die ordnungsgemäße Durchführung des Vertrags überhaupt erst ermöglicht und auf deren Einhaltung der Vertragspartner regelmäßig vertrauen darf sowie für Ansprüche aufgrund von sonstigen Schäden, die auf einer vorsätzlichen oder grob fahrlässigen Pflichtverletzung von uns oder unseren Erfüllungsgehilfen beruhen.</w:t>
      </w:r>
    </w:p>
    <w:p w:rsidR="00000000" w:rsidDel="00000000" w:rsidP="00000000" w:rsidRDefault="00000000" w:rsidRPr="00000000" w14:paraId="000000AE">
      <w:pPr>
        <w:ind w:left="720" w:firstLine="0"/>
        <w:rPr>
          <w:sz w:val="22"/>
          <w:szCs w:val="22"/>
        </w:rPr>
      </w:pPr>
      <w:r w:rsidDel="00000000" w:rsidR="00000000" w:rsidRPr="00000000">
        <w:rPr>
          <w:rtl w:val="0"/>
        </w:rPr>
      </w:r>
    </w:p>
    <w:p w:rsidR="00000000" w:rsidDel="00000000" w:rsidP="00000000" w:rsidRDefault="00000000" w:rsidRPr="00000000" w14:paraId="000000AF">
      <w:pPr>
        <w:numPr>
          <w:ilvl w:val="1"/>
          <w:numId w:val="1"/>
        </w:numPr>
        <w:ind w:left="709" w:hanging="567"/>
        <w:rPr>
          <w:sz w:val="22"/>
          <w:szCs w:val="22"/>
        </w:rPr>
      </w:pPr>
      <w:r w:rsidDel="00000000" w:rsidR="00000000" w:rsidRPr="00000000">
        <w:rPr>
          <w:sz w:val="22"/>
          <w:szCs w:val="22"/>
          <w:rtl w:val="0"/>
        </w:rPr>
        <w:t xml:space="preserve">Im Falle einer Reklamation wird dem Kunden folgende Vorgehensweise empfohlen: </w:t>
      </w:r>
    </w:p>
    <w:p w:rsidR="00000000" w:rsidDel="00000000" w:rsidP="00000000" w:rsidRDefault="00000000" w:rsidRPr="00000000" w14:paraId="000000B0">
      <w:pPr>
        <w:ind w:left="426" w:firstLine="0"/>
        <w:rPr>
          <w:sz w:val="22"/>
          <w:szCs w:val="22"/>
        </w:rPr>
      </w:pPr>
      <w:r w:rsidDel="00000000" w:rsidR="00000000" w:rsidRPr="00000000">
        <w:rPr>
          <w:rtl w:val="0"/>
        </w:rPr>
      </w:r>
    </w:p>
    <w:p w:rsidR="00000000" w:rsidDel="00000000" w:rsidP="00000000" w:rsidRDefault="00000000" w:rsidRPr="00000000" w14:paraId="000000B1">
      <w:pPr>
        <w:numPr>
          <w:ilvl w:val="2"/>
          <w:numId w:val="1"/>
        </w:numPr>
        <w:ind w:left="1276" w:hanging="709"/>
        <w:rPr>
          <w:sz w:val="22"/>
          <w:szCs w:val="22"/>
        </w:rPr>
      </w:pPr>
      <w:r w:rsidDel="00000000" w:rsidR="00000000" w:rsidRPr="00000000">
        <w:rPr>
          <w:sz w:val="22"/>
          <w:szCs w:val="22"/>
          <w:rtl w:val="0"/>
        </w:rPr>
        <w:t xml:space="preserve">Bitte senden Sie uns das ausgefüllte </w:t>
      </w:r>
      <w:r w:rsidDel="00000000" w:rsidR="00000000" w:rsidRPr="00000000">
        <w:rPr>
          <w:i w:val="1"/>
          <w:color w:val="002060"/>
          <w:sz w:val="22"/>
          <w:szCs w:val="22"/>
          <w:u w:val="single"/>
          <w:rtl w:val="0"/>
        </w:rPr>
        <w:t xml:space="preserve">complaint form</w:t>
      </w:r>
      <w:r w:rsidDel="00000000" w:rsidR="00000000" w:rsidRPr="00000000">
        <w:rPr>
          <w:sz w:val="22"/>
          <w:szCs w:val="22"/>
          <w:rtl w:val="0"/>
        </w:rPr>
        <w:t xml:space="preserve"> unter der Verwendung der E-Mail-Adresse </w:t>
      </w:r>
      <w:hyperlink r:id="rId9">
        <w:r w:rsidDel="00000000" w:rsidR="00000000" w:rsidRPr="00000000">
          <w:rPr>
            <w:i w:val="1"/>
            <w:color w:val="002060"/>
            <w:sz w:val="22"/>
            <w:szCs w:val="22"/>
            <w:u w:val="single"/>
            <w:rtl w:val="0"/>
          </w:rPr>
          <w:t xml:space="preserve">complaint@gliszen.com</w:t>
        </w:r>
      </w:hyperlink>
      <w:r w:rsidDel="00000000" w:rsidR="00000000" w:rsidRPr="00000000">
        <w:rPr>
          <w:i w:val="1"/>
          <w:color w:val="002060"/>
          <w:sz w:val="22"/>
          <w:szCs w:val="22"/>
          <w:u w:val="single"/>
          <w:rtl w:val="0"/>
        </w:rPr>
        <w:t xml:space="preserve"> </w:t>
      </w:r>
      <w:r w:rsidDel="00000000" w:rsidR="00000000" w:rsidRPr="00000000">
        <w:rPr>
          <w:sz w:val="22"/>
          <w:szCs w:val="22"/>
          <w:rtl w:val="0"/>
        </w:rPr>
        <w:t xml:space="preserve">zu.</w:t>
      </w:r>
    </w:p>
    <w:p w:rsidR="00000000" w:rsidDel="00000000" w:rsidP="00000000" w:rsidRDefault="00000000" w:rsidRPr="00000000" w14:paraId="000000B2">
      <w:pPr>
        <w:ind w:left="1276" w:firstLine="0"/>
        <w:rPr>
          <w:sz w:val="22"/>
          <w:szCs w:val="22"/>
        </w:rPr>
      </w:pPr>
      <w:r w:rsidDel="00000000" w:rsidR="00000000" w:rsidRPr="00000000">
        <w:rPr>
          <w:rtl w:val="0"/>
        </w:rPr>
      </w:r>
    </w:p>
    <w:p w:rsidR="00000000" w:rsidDel="00000000" w:rsidP="00000000" w:rsidRDefault="00000000" w:rsidRPr="00000000" w14:paraId="000000B3">
      <w:pPr>
        <w:numPr>
          <w:ilvl w:val="2"/>
          <w:numId w:val="1"/>
        </w:numPr>
        <w:ind w:left="1276" w:hanging="709"/>
        <w:rPr>
          <w:sz w:val="22"/>
          <w:szCs w:val="22"/>
        </w:rPr>
      </w:pPr>
      <w:r w:rsidDel="00000000" w:rsidR="00000000" w:rsidRPr="00000000">
        <w:rPr>
          <w:sz w:val="22"/>
          <w:szCs w:val="22"/>
          <w:rtl w:val="0"/>
        </w:rPr>
        <w:t xml:space="preserve">Gliszen.com wird Ihnen zeitnah eine Vorgangsnummer zurück korrespondieren. </w:t>
      </w:r>
    </w:p>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numPr>
          <w:ilvl w:val="2"/>
          <w:numId w:val="1"/>
        </w:numPr>
        <w:ind w:left="1276" w:hanging="709"/>
        <w:rPr>
          <w:sz w:val="22"/>
          <w:szCs w:val="22"/>
        </w:rPr>
      </w:pPr>
      <w:r w:rsidDel="00000000" w:rsidR="00000000" w:rsidRPr="00000000">
        <w:rPr>
          <w:sz w:val="22"/>
          <w:szCs w:val="22"/>
          <w:rtl w:val="0"/>
        </w:rPr>
        <w:t xml:space="preserve">Unter dieser Vorgangsnummer werden wir intern den Sachverhalt prüfen und Ihnen unsere Erkenntnisse möglichst zeitnah mitteilen. </w:t>
      </w:r>
    </w:p>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rtl w:val="0"/>
        </w:rPr>
      </w:r>
    </w:p>
    <w:p w:rsidR="00000000" w:rsidDel="00000000" w:rsidP="00000000" w:rsidRDefault="00000000" w:rsidRPr="00000000" w14:paraId="000000B8">
      <w:pPr>
        <w:numPr>
          <w:ilvl w:val="0"/>
          <w:numId w:val="1"/>
        </w:numPr>
        <w:ind w:left="426" w:hanging="360"/>
        <w:rPr>
          <w:b w:val="1"/>
          <w:sz w:val="22"/>
          <w:szCs w:val="22"/>
        </w:rPr>
      </w:pPr>
      <w:r w:rsidDel="00000000" w:rsidR="00000000" w:rsidRPr="00000000">
        <w:rPr>
          <w:b w:val="1"/>
          <w:sz w:val="22"/>
          <w:szCs w:val="22"/>
          <w:rtl w:val="0"/>
        </w:rPr>
        <w:t xml:space="preserve">Kommunikation</w:t>
      </w:r>
    </w:p>
    <w:p w:rsidR="00000000" w:rsidDel="00000000" w:rsidP="00000000" w:rsidRDefault="00000000" w:rsidRPr="00000000" w14:paraId="000000B9">
      <w:pPr>
        <w:ind w:left="426" w:firstLine="0"/>
        <w:rPr>
          <w:sz w:val="22"/>
          <w:szCs w:val="22"/>
        </w:rPr>
      </w:pPr>
      <w:r w:rsidDel="00000000" w:rsidR="00000000" w:rsidRPr="00000000">
        <w:rPr>
          <w:rtl w:val="0"/>
        </w:rPr>
      </w:r>
    </w:p>
    <w:p w:rsidR="00000000" w:rsidDel="00000000" w:rsidP="00000000" w:rsidRDefault="00000000" w:rsidRPr="00000000" w14:paraId="000000BA">
      <w:pPr>
        <w:ind w:left="426" w:firstLine="0"/>
        <w:rPr>
          <w:sz w:val="22"/>
          <w:szCs w:val="22"/>
        </w:rPr>
      </w:pPr>
      <w:r w:rsidDel="00000000" w:rsidR="00000000" w:rsidRPr="00000000">
        <w:rPr>
          <w:sz w:val="22"/>
          <w:szCs w:val="22"/>
          <w:rtl w:val="0"/>
        </w:rPr>
        <w:t xml:space="preserve">Die Gesellschaft stellt ihren kooperierenden Partnern und der Klientel mehrere Kommunikationsmöglichkeiten zur Verfügung.</w:t>
      </w:r>
    </w:p>
    <w:p w:rsidR="00000000" w:rsidDel="00000000" w:rsidP="00000000" w:rsidRDefault="00000000" w:rsidRPr="00000000" w14:paraId="000000BB">
      <w:pPr>
        <w:ind w:left="426" w:firstLine="0"/>
        <w:rPr>
          <w:sz w:val="22"/>
          <w:szCs w:val="22"/>
        </w:rPr>
      </w:pPr>
      <w:r w:rsidDel="00000000" w:rsidR="00000000" w:rsidRPr="00000000">
        <w:rPr>
          <w:sz w:val="22"/>
          <w:szCs w:val="22"/>
          <w:rtl w:val="0"/>
        </w:rPr>
        <w:t xml:space="preserve">Unter anderem finden sich auf Gliszen.com diverse E-Mail-Adressen wieder, die es den Beteiligten ermöglichen themenbezogene Anfragen per Mail an die jeweiligen Fachbereiche zu stellen.</w:t>
      </w:r>
    </w:p>
    <w:p w:rsidR="00000000" w:rsidDel="00000000" w:rsidP="00000000" w:rsidRDefault="00000000" w:rsidRPr="00000000" w14:paraId="000000BC">
      <w:pPr>
        <w:ind w:left="426" w:firstLine="0"/>
        <w:rPr>
          <w:sz w:val="22"/>
          <w:szCs w:val="22"/>
        </w:rPr>
      </w:pPr>
      <w:r w:rsidDel="00000000" w:rsidR="00000000" w:rsidRPr="00000000">
        <w:rPr>
          <w:sz w:val="22"/>
          <w:szCs w:val="22"/>
          <w:rtl w:val="0"/>
        </w:rPr>
        <w:t xml:space="preserve">Ein weiteres wesentliches Medium zur Kommunikation stellt das Gliszen.com Chat-System dar.</w:t>
      </w:r>
    </w:p>
    <w:p w:rsidR="00000000" w:rsidDel="00000000" w:rsidP="00000000" w:rsidRDefault="00000000" w:rsidRPr="00000000" w14:paraId="000000BD">
      <w:pPr>
        <w:ind w:left="426" w:firstLine="0"/>
        <w:rPr>
          <w:sz w:val="22"/>
          <w:szCs w:val="22"/>
        </w:rPr>
      </w:pPr>
      <w:r w:rsidDel="00000000" w:rsidR="00000000" w:rsidRPr="00000000">
        <w:rPr>
          <w:sz w:val="22"/>
          <w:szCs w:val="22"/>
          <w:rtl w:val="0"/>
        </w:rPr>
        <w:t xml:space="preserve">Jedes Konto verfügt über ein solches Chat-Fenster, über das sich eine direkte Verbindung zur Gliszen.com Administration herstellen lässt, und darüber hinaus die Kommunikation mit den anderen Kooperationspartnern gewährleistet wird.</w:t>
      </w:r>
    </w:p>
    <w:p w:rsidR="00000000" w:rsidDel="00000000" w:rsidP="00000000" w:rsidRDefault="00000000" w:rsidRPr="00000000" w14:paraId="000000BE">
      <w:pPr>
        <w:ind w:left="426" w:firstLine="0"/>
        <w:rPr>
          <w:sz w:val="22"/>
          <w:szCs w:val="22"/>
        </w:rPr>
      </w:pPr>
      <w:r w:rsidDel="00000000" w:rsidR="00000000" w:rsidRPr="00000000">
        <w:rPr>
          <w:sz w:val="22"/>
          <w:szCs w:val="22"/>
          <w:rtl w:val="0"/>
        </w:rPr>
        <w:t xml:space="preserve">Insbesondere im operativen Bereich stellt dieses Chat-System eine sehr effiziente Möglichkeit zum Kommunikationsaustausch dar.</w:t>
      </w:r>
    </w:p>
    <w:p w:rsidR="00000000" w:rsidDel="00000000" w:rsidP="00000000" w:rsidRDefault="00000000" w:rsidRPr="00000000" w14:paraId="000000BF">
      <w:pPr>
        <w:ind w:left="426" w:firstLine="0"/>
        <w:rPr>
          <w:sz w:val="22"/>
          <w:szCs w:val="22"/>
        </w:rPr>
      </w:pPr>
      <w:r w:rsidDel="00000000" w:rsidR="00000000" w:rsidRPr="00000000">
        <w:rPr>
          <w:sz w:val="22"/>
          <w:szCs w:val="22"/>
          <w:rtl w:val="0"/>
        </w:rPr>
        <w:t xml:space="preserve">Aus diesem Grund sind alle Parteien und ebenso alle Kunden dazu aufgerufen, ihre Benachrichtigungen auf dem Portal regelmäßig abzurufen, vornehmlich in Erwartung einer Resonanz auf ein hier nicht näher spezifiziertes Anliegen.</w:t>
      </w:r>
    </w:p>
    <w:p w:rsidR="00000000" w:rsidDel="00000000" w:rsidP="00000000" w:rsidRDefault="00000000" w:rsidRPr="00000000" w14:paraId="000000C0">
      <w:pPr>
        <w:ind w:left="426" w:firstLine="0"/>
        <w:rPr>
          <w:sz w:val="22"/>
          <w:szCs w:val="22"/>
        </w:rPr>
      </w:pPr>
      <w:r w:rsidDel="00000000" w:rsidR="00000000" w:rsidRPr="00000000">
        <w:rPr>
          <w:rtl w:val="0"/>
        </w:rPr>
      </w:r>
    </w:p>
    <w:p w:rsidR="00000000" w:rsidDel="00000000" w:rsidP="00000000" w:rsidRDefault="00000000" w:rsidRPr="00000000" w14:paraId="000000C1">
      <w:pPr>
        <w:ind w:left="426" w:firstLine="0"/>
        <w:rPr>
          <w:sz w:val="22"/>
          <w:szCs w:val="22"/>
        </w:rPr>
      </w:pPr>
      <w:r w:rsidDel="00000000" w:rsidR="00000000" w:rsidRPr="00000000">
        <w:rPr>
          <w:rtl w:val="0"/>
        </w:rPr>
      </w:r>
    </w:p>
    <w:p w:rsidR="00000000" w:rsidDel="00000000" w:rsidP="00000000" w:rsidRDefault="00000000" w:rsidRPr="00000000" w14:paraId="000000C2">
      <w:pPr>
        <w:ind w:left="426" w:firstLine="0"/>
        <w:rPr>
          <w:sz w:val="22"/>
          <w:szCs w:val="22"/>
        </w:rPr>
      </w:pPr>
      <w:r w:rsidDel="00000000" w:rsidR="00000000" w:rsidRPr="00000000">
        <w:rPr>
          <w:rtl w:val="0"/>
        </w:rPr>
      </w:r>
    </w:p>
    <w:p w:rsidR="00000000" w:rsidDel="00000000" w:rsidP="00000000" w:rsidRDefault="00000000" w:rsidRPr="00000000" w14:paraId="000000C3">
      <w:pPr>
        <w:numPr>
          <w:ilvl w:val="0"/>
          <w:numId w:val="1"/>
        </w:numPr>
        <w:ind w:left="426" w:hanging="360"/>
        <w:rPr>
          <w:b w:val="1"/>
          <w:sz w:val="22"/>
          <w:szCs w:val="22"/>
        </w:rPr>
      </w:pPr>
      <w:r w:rsidDel="00000000" w:rsidR="00000000" w:rsidRPr="00000000">
        <w:rPr>
          <w:b w:val="1"/>
          <w:sz w:val="22"/>
          <w:szCs w:val="22"/>
          <w:rtl w:val="0"/>
        </w:rPr>
        <w:t xml:space="preserve">Haftung </w:t>
      </w:r>
    </w:p>
    <w:p w:rsidR="00000000" w:rsidDel="00000000" w:rsidP="00000000" w:rsidRDefault="00000000" w:rsidRPr="00000000" w14:paraId="000000C4">
      <w:pPr>
        <w:ind w:left="426" w:firstLine="0"/>
        <w:rPr>
          <w:sz w:val="22"/>
          <w:szCs w:val="22"/>
        </w:rPr>
      </w:pPr>
      <w:r w:rsidDel="00000000" w:rsidR="00000000" w:rsidRPr="00000000">
        <w:rPr>
          <w:rtl w:val="0"/>
        </w:rPr>
      </w:r>
    </w:p>
    <w:p w:rsidR="00000000" w:rsidDel="00000000" w:rsidP="00000000" w:rsidRDefault="00000000" w:rsidRPr="00000000" w14:paraId="000000C5">
      <w:pPr>
        <w:numPr>
          <w:ilvl w:val="1"/>
          <w:numId w:val="1"/>
        </w:numPr>
        <w:ind w:left="709" w:hanging="567"/>
        <w:rPr>
          <w:sz w:val="22"/>
          <w:szCs w:val="22"/>
        </w:rPr>
      </w:pPr>
      <w:r w:rsidDel="00000000" w:rsidR="00000000" w:rsidRPr="00000000">
        <w:rPr>
          <w:sz w:val="22"/>
          <w:szCs w:val="22"/>
          <w:rtl w:val="0"/>
        </w:rPr>
        <w:t xml:space="preserve">Gliszen.com und seine Partner haften unbeschränkt für Vorsatz und grobe Fahrlässigkeit sowie nach Maßgabe des Produkthaftungsgesetzes.                               Für leichte Fahrlässigkeit haften wir bei Schäden aus der Verletzung des Lebens, des Körpers und der Gesundheit von Personen.</w:t>
      </w:r>
    </w:p>
    <w:p w:rsidR="00000000" w:rsidDel="00000000" w:rsidP="00000000" w:rsidRDefault="00000000" w:rsidRPr="00000000" w14:paraId="000000C6">
      <w:pPr>
        <w:ind w:left="709" w:firstLine="0"/>
        <w:rPr>
          <w:sz w:val="22"/>
          <w:szCs w:val="22"/>
        </w:rPr>
      </w:pPr>
      <w:r w:rsidDel="00000000" w:rsidR="00000000" w:rsidRPr="00000000">
        <w:rPr>
          <w:rtl w:val="0"/>
        </w:rPr>
      </w:r>
    </w:p>
    <w:p w:rsidR="00000000" w:rsidDel="00000000" w:rsidP="00000000" w:rsidRDefault="00000000" w:rsidRPr="00000000" w14:paraId="000000C7">
      <w:pPr>
        <w:numPr>
          <w:ilvl w:val="1"/>
          <w:numId w:val="1"/>
        </w:numPr>
        <w:ind w:left="709" w:hanging="567"/>
        <w:rPr>
          <w:sz w:val="22"/>
          <w:szCs w:val="22"/>
        </w:rPr>
      </w:pPr>
      <w:r w:rsidDel="00000000" w:rsidR="00000000" w:rsidRPr="00000000">
        <w:rPr>
          <w:sz w:val="22"/>
          <w:szCs w:val="22"/>
          <w:rtl w:val="0"/>
        </w:rPr>
        <w:t xml:space="preserve">Im Übrigen gilt folgende beschränkte Haftung:                                                                Bei leichter Fahrlässigkeit haften wir nur im Falle der Verletzung einer wesentlichen Vertragspflicht, deren Erfüllung die ordnungsgemäße Durchführung des Vertrags überhaupt erst ermöglicht und auf deren Einhaltung Sie regelmäßig vertrauen dürfen.                                                                                                          Die Haftung für leichte Fahrlässigkeit ist der Höhe nach beschränkt auf die bei Vertragsschluss vorhersehbaren Schäden, mit deren Entstehung typischerweise gerechnet werden muss.                                                                                              Diese Haftungsbeschränkung gilt auch zugunsten unserer Erfüllungsgehilfen.</w:t>
      </w:r>
    </w:p>
    <w:p w:rsidR="00000000" w:rsidDel="00000000" w:rsidP="00000000" w:rsidRDefault="00000000" w:rsidRPr="00000000" w14:paraId="000000C8">
      <w:pPr>
        <w:ind w:left="720" w:firstLine="0"/>
        <w:rPr>
          <w:sz w:val="22"/>
          <w:szCs w:val="22"/>
        </w:rPr>
      </w:pPr>
      <w:r w:rsidDel="00000000" w:rsidR="00000000" w:rsidRPr="00000000">
        <w:rPr>
          <w:rtl w:val="0"/>
        </w:rPr>
      </w:r>
    </w:p>
    <w:p w:rsidR="00000000" w:rsidDel="00000000" w:rsidP="00000000" w:rsidRDefault="00000000" w:rsidRPr="00000000" w14:paraId="000000C9">
      <w:pPr>
        <w:numPr>
          <w:ilvl w:val="1"/>
          <w:numId w:val="1"/>
        </w:numPr>
        <w:ind w:left="709" w:hanging="567"/>
        <w:rPr>
          <w:sz w:val="22"/>
          <w:szCs w:val="22"/>
        </w:rPr>
      </w:pPr>
      <w:r w:rsidDel="00000000" w:rsidR="00000000" w:rsidRPr="00000000">
        <w:rPr>
          <w:sz w:val="22"/>
          <w:szCs w:val="22"/>
          <w:rtl w:val="0"/>
        </w:rPr>
        <w:t xml:space="preserve">Fragen, Anregungen und Beschwerden hinsichtlich Produkthaftung und Produktsicherheit sind unter Zuhilfenahme des Formblattes „</w:t>
      </w:r>
      <w:r w:rsidDel="00000000" w:rsidR="00000000" w:rsidRPr="00000000">
        <w:rPr>
          <w:i w:val="1"/>
          <w:color w:val="002060"/>
          <w:sz w:val="22"/>
          <w:szCs w:val="22"/>
          <w:u w:val="single"/>
          <w:rtl w:val="0"/>
        </w:rPr>
        <w:t xml:space="preserve">regulatory form</w:t>
      </w:r>
      <w:r w:rsidDel="00000000" w:rsidR="00000000" w:rsidRPr="00000000">
        <w:rPr>
          <w:sz w:val="22"/>
          <w:szCs w:val="22"/>
          <w:rtl w:val="0"/>
        </w:rPr>
        <w:t xml:space="preserve">“ an </w:t>
      </w:r>
      <w:hyperlink r:id="rId10">
        <w:r w:rsidDel="00000000" w:rsidR="00000000" w:rsidRPr="00000000">
          <w:rPr>
            <w:i w:val="1"/>
            <w:color w:val="002060"/>
            <w:sz w:val="22"/>
            <w:szCs w:val="22"/>
            <w:u w:val="single"/>
            <w:rtl w:val="0"/>
          </w:rPr>
          <w:t xml:space="preserve">regulatory@gliszen.com</w:t>
        </w:r>
      </w:hyperlink>
      <w:r w:rsidDel="00000000" w:rsidR="00000000" w:rsidRPr="00000000">
        <w:rPr>
          <w:i w:val="1"/>
          <w:color w:val="002060"/>
          <w:sz w:val="22"/>
          <w:szCs w:val="22"/>
          <w:u w:val="single"/>
          <w:rtl w:val="0"/>
        </w:rPr>
        <w:t xml:space="preserve"> </w:t>
      </w:r>
      <w:r w:rsidDel="00000000" w:rsidR="00000000" w:rsidRPr="00000000">
        <w:rPr>
          <w:sz w:val="22"/>
          <w:szCs w:val="22"/>
          <w:rtl w:val="0"/>
        </w:rPr>
        <w:t xml:space="preserve">zu richten.</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ind w:left="709" w:firstLine="0"/>
        <w:rPr>
          <w:sz w:val="22"/>
          <w:szCs w:val="22"/>
        </w:rPr>
      </w:pPr>
      <w:r w:rsidDel="00000000" w:rsidR="00000000" w:rsidRPr="00000000">
        <w:rPr>
          <w:rtl w:val="0"/>
        </w:rPr>
      </w:r>
    </w:p>
    <w:p w:rsidR="00000000" w:rsidDel="00000000" w:rsidP="00000000" w:rsidRDefault="00000000" w:rsidRPr="00000000" w14:paraId="000000CC">
      <w:pPr>
        <w:numPr>
          <w:ilvl w:val="0"/>
          <w:numId w:val="1"/>
        </w:numPr>
        <w:ind w:left="426" w:hanging="360"/>
        <w:rPr>
          <w:b w:val="1"/>
          <w:sz w:val="22"/>
          <w:szCs w:val="22"/>
        </w:rPr>
      </w:pPr>
      <w:r w:rsidDel="00000000" w:rsidR="00000000" w:rsidRPr="00000000">
        <w:rPr>
          <w:b w:val="1"/>
          <w:sz w:val="22"/>
          <w:szCs w:val="22"/>
          <w:rtl w:val="0"/>
        </w:rPr>
        <w:t xml:space="preserve">Vertragssprache</w:t>
      </w:r>
    </w:p>
    <w:p w:rsidR="00000000" w:rsidDel="00000000" w:rsidP="00000000" w:rsidRDefault="00000000" w:rsidRPr="00000000" w14:paraId="000000CD">
      <w:pPr>
        <w:ind w:left="426" w:firstLine="0"/>
        <w:rPr>
          <w:sz w:val="22"/>
          <w:szCs w:val="22"/>
        </w:rPr>
      </w:pPr>
      <w:r w:rsidDel="00000000" w:rsidR="00000000" w:rsidRPr="00000000">
        <w:rPr>
          <w:rtl w:val="0"/>
        </w:rPr>
      </w:r>
    </w:p>
    <w:p w:rsidR="00000000" w:rsidDel="00000000" w:rsidP="00000000" w:rsidRDefault="00000000" w:rsidRPr="00000000" w14:paraId="000000CE">
      <w:pPr>
        <w:ind w:left="426" w:firstLine="0"/>
        <w:rPr>
          <w:sz w:val="22"/>
          <w:szCs w:val="22"/>
        </w:rPr>
      </w:pPr>
      <w:r w:rsidDel="00000000" w:rsidR="00000000" w:rsidRPr="00000000">
        <w:rPr>
          <w:sz w:val="22"/>
          <w:szCs w:val="22"/>
          <w:rtl w:val="0"/>
        </w:rPr>
        <w:t xml:space="preserve">Als internationales Unternehmen ist Gliszen.com stets bestrebt, weltweit Kunden und Kooperationspartner zu akquirieren.</w:t>
      </w:r>
    </w:p>
    <w:p w:rsidR="00000000" w:rsidDel="00000000" w:rsidP="00000000" w:rsidRDefault="00000000" w:rsidRPr="00000000" w14:paraId="000000CF">
      <w:pPr>
        <w:ind w:left="426" w:firstLine="0"/>
        <w:rPr>
          <w:sz w:val="22"/>
          <w:szCs w:val="22"/>
        </w:rPr>
      </w:pPr>
      <w:r w:rsidDel="00000000" w:rsidR="00000000" w:rsidRPr="00000000">
        <w:rPr>
          <w:sz w:val="22"/>
          <w:szCs w:val="22"/>
          <w:rtl w:val="0"/>
        </w:rPr>
        <w:t xml:space="preserve">Es ist jedoch nicht immer möglich, alle verbindlichen und obligatorischen Dokumente in allen Sprachen zu veröffentlichen.</w:t>
      </w:r>
    </w:p>
    <w:p w:rsidR="00000000" w:rsidDel="00000000" w:rsidP="00000000" w:rsidRDefault="00000000" w:rsidRPr="00000000" w14:paraId="000000D0">
      <w:pPr>
        <w:ind w:left="426" w:firstLine="0"/>
        <w:rPr>
          <w:sz w:val="22"/>
          <w:szCs w:val="22"/>
        </w:rPr>
      </w:pPr>
      <w:r w:rsidDel="00000000" w:rsidR="00000000" w:rsidRPr="00000000">
        <w:rPr>
          <w:sz w:val="22"/>
          <w:szCs w:val="22"/>
          <w:rtl w:val="0"/>
        </w:rPr>
        <w:t xml:space="preserve">Daher sind </w:t>
      </w:r>
      <w:r w:rsidDel="00000000" w:rsidR="00000000" w:rsidRPr="00000000">
        <w:rPr>
          <w:b w:val="1"/>
          <w:sz w:val="22"/>
          <w:szCs w:val="22"/>
          <w:rtl w:val="0"/>
        </w:rPr>
        <w:t xml:space="preserve">nur die englischen Fassungen</w:t>
      </w:r>
      <w:r w:rsidDel="00000000" w:rsidR="00000000" w:rsidRPr="00000000">
        <w:rPr>
          <w:sz w:val="22"/>
          <w:szCs w:val="22"/>
          <w:rtl w:val="0"/>
        </w:rPr>
        <w:t xml:space="preserve"> der Allgemeinen Geschäftsbedingungen und aller anderen Dokumente </w:t>
      </w:r>
      <w:r w:rsidDel="00000000" w:rsidR="00000000" w:rsidRPr="00000000">
        <w:rPr>
          <w:b w:val="1"/>
          <w:sz w:val="22"/>
          <w:szCs w:val="22"/>
          <w:rtl w:val="0"/>
        </w:rPr>
        <w:t xml:space="preserve">rechtsverbindlich</w:t>
      </w:r>
      <w:r w:rsidDel="00000000" w:rsidR="00000000" w:rsidRPr="00000000">
        <w:rPr>
          <w:sz w:val="22"/>
          <w:szCs w:val="22"/>
          <w:rtl w:val="0"/>
        </w:rPr>
        <w:t xml:space="preserve">.</w:t>
      </w:r>
    </w:p>
    <w:p w:rsidR="00000000" w:rsidDel="00000000" w:rsidP="00000000" w:rsidRDefault="00000000" w:rsidRPr="00000000" w14:paraId="000000D1">
      <w:pPr>
        <w:ind w:left="426" w:firstLine="0"/>
        <w:rPr>
          <w:sz w:val="22"/>
          <w:szCs w:val="22"/>
        </w:rPr>
      </w:pPr>
      <w:r w:rsidDel="00000000" w:rsidR="00000000" w:rsidRPr="00000000">
        <w:rPr>
          <w:sz w:val="22"/>
          <w:szCs w:val="22"/>
          <w:rtl w:val="0"/>
        </w:rPr>
        <w:t xml:space="preserve">Andere Sprachen dienen nur zur Orientierung.</w:t>
      </w:r>
    </w:p>
    <w:p w:rsidR="00000000" w:rsidDel="00000000" w:rsidP="00000000" w:rsidRDefault="00000000" w:rsidRPr="00000000" w14:paraId="000000D2">
      <w:pPr>
        <w:ind w:left="426" w:firstLine="0"/>
        <w:rPr>
          <w:sz w:val="22"/>
          <w:szCs w:val="22"/>
        </w:rPr>
      </w:pPr>
      <w:r w:rsidDel="00000000" w:rsidR="00000000" w:rsidRPr="00000000">
        <w:rPr>
          <w:rtl w:val="0"/>
        </w:rPr>
      </w:r>
    </w:p>
    <w:p w:rsidR="00000000" w:rsidDel="00000000" w:rsidP="00000000" w:rsidRDefault="00000000" w:rsidRPr="00000000" w14:paraId="000000D3">
      <w:pPr>
        <w:ind w:left="426" w:firstLine="0"/>
        <w:rPr>
          <w:sz w:val="22"/>
          <w:szCs w:val="22"/>
        </w:rPr>
      </w:pPr>
      <w:r w:rsidDel="00000000" w:rsidR="00000000" w:rsidRPr="00000000">
        <w:rPr>
          <w:rtl w:val="0"/>
        </w:rPr>
      </w:r>
    </w:p>
    <w:p w:rsidR="00000000" w:rsidDel="00000000" w:rsidP="00000000" w:rsidRDefault="00000000" w:rsidRPr="00000000" w14:paraId="000000D4">
      <w:pPr>
        <w:numPr>
          <w:ilvl w:val="0"/>
          <w:numId w:val="1"/>
        </w:numPr>
        <w:ind w:left="426" w:hanging="360"/>
        <w:rPr>
          <w:b w:val="1"/>
          <w:sz w:val="22"/>
          <w:szCs w:val="22"/>
        </w:rPr>
      </w:pPr>
      <w:r w:rsidDel="00000000" w:rsidR="00000000" w:rsidRPr="00000000">
        <w:rPr>
          <w:b w:val="1"/>
          <w:sz w:val="22"/>
          <w:szCs w:val="22"/>
          <w:rtl w:val="0"/>
        </w:rPr>
        <w:t xml:space="preserve">Gerichtsstand / Schlussbestimmung </w:t>
      </w:r>
    </w:p>
    <w:p w:rsidR="00000000" w:rsidDel="00000000" w:rsidP="00000000" w:rsidRDefault="00000000" w:rsidRPr="00000000" w14:paraId="000000D5">
      <w:pPr>
        <w:ind w:left="426" w:firstLine="0"/>
        <w:rPr>
          <w:sz w:val="22"/>
          <w:szCs w:val="22"/>
        </w:rPr>
      </w:pPr>
      <w:r w:rsidDel="00000000" w:rsidR="00000000" w:rsidRPr="00000000">
        <w:rPr>
          <w:rtl w:val="0"/>
        </w:rPr>
      </w:r>
    </w:p>
    <w:p w:rsidR="00000000" w:rsidDel="00000000" w:rsidP="00000000" w:rsidRDefault="00000000" w:rsidRPr="00000000" w14:paraId="000000D6">
      <w:pPr>
        <w:numPr>
          <w:ilvl w:val="1"/>
          <w:numId w:val="1"/>
        </w:numPr>
        <w:ind w:left="709" w:hanging="567"/>
        <w:rPr>
          <w:sz w:val="22"/>
          <w:szCs w:val="22"/>
        </w:rPr>
      </w:pPr>
      <w:r w:rsidDel="00000000" w:rsidR="00000000" w:rsidRPr="00000000">
        <w:rPr>
          <w:sz w:val="22"/>
          <w:szCs w:val="22"/>
          <w:rtl w:val="0"/>
        </w:rPr>
        <w:t xml:space="preserve">Sollten eine oder mehrere Bestimmungen dieser AGB unwirksam sein oder werden, wird dadurch die Wirksamkeit der anderen Bestimmungen im Übrigen nicht berührt.</w:t>
      </w:r>
    </w:p>
    <w:p w:rsidR="00000000" w:rsidDel="00000000" w:rsidP="00000000" w:rsidRDefault="00000000" w:rsidRPr="00000000" w14:paraId="000000D7">
      <w:pPr>
        <w:ind w:left="709" w:firstLine="0"/>
        <w:rPr>
          <w:sz w:val="22"/>
          <w:szCs w:val="22"/>
        </w:rPr>
      </w:pPr>
      <w:r w:rsidDel="00000000" w:rsidR="00000000" w:rsidRPr="00000000">
        <w:rPr>
          <w:rtl w:val="0"/>
        </w:rPr>
      </w:r>
    </w:p>
    <w:p w:rsidR="00000000" w:rsidDel="00000000" w:rsidP="00000000" w:rsidRDefault="00000000" w:rsidRPr="00000000" w14:paraId="000000D8">
      <w:pPr>
        <w:numPr>
          <w:ilvl w:val="1"/>
          <w:numId w:val="1"/>
        </w:numPr>
        <w:ind w:left="709" w:hanging="567"/>
        <w:rPr>
          <w:sz w:val="22"/>
          <w:szCs w:val="22"/>
        </w:rPr>
      </w:pPr>
      <w:r w:rsidDel="00000000" w:rsidR="00000000" w:rsidRPr="00000000">
        <w:rPr>
          <w:sz w:val="22"/>
          <w:szCs w:val="22"/>
          <w:rtl w:val="0"/>
        </w:rPr>
        <w:t xml:space="preserve">Auf Verträge zwischen uns und Ihnen ist ausschließlich jamaikanisches Recht anwendbar unter Ausschluss der Bestimmungen der United Nations Convention on Contracts for the International Sale of Goods (CISG, „UNKaufrecht“). </w:t>
      </w:r>
    </w:p>
    <w:p w:rsidR="00000000" w:rsidDel="00000000" w:rsidP="00000000" w:rsidRDefault="00000000" w:rsidRPr="00000000" w14:paraId="000000D9">
      <w:pPr>
        <w:ind w:left="720" w:firstLine="0"/>
        <w:rPr>
          <w:sz w:val="22"/>
          <w:szCs w:val="22"/>
        </w:rPr>
      </w:pPr>
      <w:r w:rsidDel="00000000" w:rsidR="00000000" w:rsidRPr="00000000">
        <w:rPr>
          <w:rtl w:val="0"/>
        </w:rPr>
      </w:r>
    </w:p>
    <w:p w:rsidR="00000000" w:rsidDel="00000000" w:rsidP="00000000" w:rsidRDefault="00000000" w:rsidRPr="00000000" w14:paraId="000000DA">
      <w:pPr>
        <w:numPr>
          <w:ilvl w:val="1"/>
          <w:numId w:val="1"/>
        </w:numPr>
        <w:ind w:left="709" w:hanging="567"/>
        <w:rPr>
          <w:sz w:val="22"/>
          <w:szCs w:val="22"/>
        </w:rPr>
      </w:pPr>
      <w:r w:rsidDel="00000000" w:rsidR="00000000" w:rsidRPr="00000000">
        <w:rPr>
          <w:sz w:val="22"/>
          <w:szCs w:val="22"/>
          <w:rtl w:val="0"/>
        </w:rPr>
        <w:t xml:space="preserve">Sind Sie Kaufmann, juristische Person des öffentlichen Rechts oder öffentlich-rechtliches Sondervermögen, so gilt Gerichtsstand für alle Streitigkeiten aus oder im Zusammenhang mit Verträgen zwischen uns und den Kunden an unserem Geschäftssitz.</w:t>
      </w:r>
    </w:p>
    <w:p w:rsidR="00000000" w:rsidDel="00000000" w:rsidP="00000000" w:rsidRDefault="00000000" w:rsidRPr="00000000" w14:paraId="000000DB">
      <w:pPr>
        <w:rPr>
          <w:sz w:val="22"/>
          <w:szCs w:val="22"/>
        </w:rPr>
      </w:pPr>
      <w:r w:rsidDel="00000000" w:rsidR="00000000" w:rsidRPr="00000000">
        <w:rPr>
          <w:rtl w:val="0"/>
        </w:rPr>
      </w:r>
    </w:p>
    <w:p w:rsidR="00000000" w:rsidDel="00000000" w:rsidP="00000000" w:rsidRDefault="00000000" w:rsidRPr="00000000" w14:paraId="000000DC">
      <w:pPr>
        <w:rPr>
          <w:sz w:val="22"/>
          <w:szCs w:val="22"/>
        </w:rPr>
      </w:pPr>
      <w:r w:rsidDel="00000000" w:rsidR="00000000" w:rsidRPr="00000000">
        <w:rPr>
          <w:rtl w:val="0"/>
        </w:rPr>
      </w:r>
    </w:p>
    <w:p w:rsidR="00000000" w:rsidDel="00000000" w:rsidP="00000000" w:rsidRDefault="00000000" w:rsidRPr="00000000" w14:paraId="000000DD">
      <w:pPr>
        <w:rPr>
          <w:sz w:val="22"/>
          <w:szCs w:val="22"/>
        </w:rPr>
      </w:pPr>
      <w:r w:rsidDel="00000000" w:rsidR="00000000" w:rsidRPr="00000000">
        <w:rPr>
          <w:rtl w:val="0"/>
        </w:rPr>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rtl w:val="0"/>
        </w:rPr>
      </w:r>
    </w:p>
    <w:p w:rsidR="00000000" w:rsidDel="00000000" w:rsidP="00000000" w:rsidRDefault="00000000" w:rsidRPr="00000000" w14:paraId="000000E0">
      <w:pPr>
        <w:numPr>
          <w:ilvl w:val="0"/>
          <w:numId w:val="1"/>
        </w:numPr>
        <w:ind w:left="426" w:hanging="360"/>
        <w:rPr>
          <w:b w:val="1"/>
          <w:sz w:val="22"/>
          <w:szCs w:val="22"/>
        </w:rPr>
      </w:pPr>
      <w:r w:rsidDel="00000000" w:rsidR="00000000" w:rsidRPr="00000000">
        <w:rPr>
          <w:b w:val="1"/>
          <w:sz w:val="22"/>
          <w:szCs w:val="22"/>
          <w:rtl w:val="0"/>
        </w:rPr>
        <w:t xml:space="preserve">Mitgeltende Unterlagen</w:t>
      </w:r>
    </w:p>
    <w:p w:rsidR="00000000" w:rsidDel="00000000" w:rsidP="00000000" w:rsidRDefault="00000000" w:rsidRPr="00000000" w14:paraId="000000E1">
      <w:pPr>
        <w:ind w:left="426" w:firstLine="0"/>
        <w:rPr>
          <w:sz w:val="22"/>
          <w:szCs w:val="22"/>
        </w:rPr>
      </w:pPr>
      <w:r w:rsidDel="00000000" w:rsidR="00000000" w:rsidRPr="00000000">
        <w:rPr>
          <w:rtl w:val="0"/>
        </w:rPr>
      </w:r>
    </w:p>
    <w:p w:rsidR="00000000" w:rsidDel="00000000" w:rsidP="00000000" w:rsidRDefault="00000000" w:rsidRPr="00000000" w14:paraId="000000E2">
      <w:pPr>
        <w:numPr>
          <w:ilvl w:val="0"/>
          <w:numId w:val="4"/>
        </w:numPr>
        <w:ind w:left="709" w:hanging="360"/>
        <w:rPr>
          <w:sz w:val="22"/>
          <w:szCs w:val="22"/>
        </w:rPr>
      </w:pPr>
      <w:r w:rsidDel="00000000" w:rsidR="00000000" w:rsidRPr="00000000">
        <w:rPr>
          <w:i w:val="1"/>
          <w:color w:val="002060"/>
          <w:sz w:val="22"/>
          <w:szCs w:val="22"/>
          <w:u w:val="single"/>
          <w:rtl w:val="0"/>
        </w:rPr>
        <w:t xml:space="preserve">General Terms and Conditions of Use</w:t>
      </w:r>
      <w:r w:rsidDel="00000000" w:rsidR="00000000" w:rsidRPr="00000000">
        <w:rPr>
          <w:sz w:val="22"/>
          <w:szCs w:val="22"/>
          <w:rtl w:val="0"/>
        </w:rPr>
        <w:t xml:space="preserve"> </w:t>
      </w:r>
    </w:p>
    <w:p w:rsidR="00000000" w:rsidDel="00000000" w:rsidP="00000000" w:rsidRDefault="00000000" w:rsidRPr="00000000" w14:paraId="000000E3">
      <w:pPr>
        <w:numPr>
          <w:ilvl w:val="0"/>
          <w:numId w:val="4"/>
        </w:numPr>
        <w:ind w:left="709" w:hanging="360"/>
        <w:rPr>
          <w:sz w:val="22"/>
          <w:szCs w:val="22"/>
        </w:rPr>
      </w:pPr>
      <w:r w:rsidDel="00000000" w:rsidR="00000000" w:rsidRPr="00000000">
        <w:rPr>
          <w:i w:val="1"/>
          <w:color w:val="002060"/>
          <w:sz w:val="22"/>
          <w:szCs w:val="22"/>
          <w:u w:val="single"/>
          <w:rtl w:val="0"/>
        </w:rPr>
        <w:t xml:space="preserve">Private Policy &amp; Data Security</w:t>
      </w:r>
      <w:r w:rsidDel="00000000" w:rsidR="00000000" w:rsidRPr="00000000">
        <w:rPr>
          <w:rtl w:val="0"/>
        </w:rPr>
      </w:r>
    </w:p>
    <w:p w:rsidR="00000000" w:rsidDel="00000000" w:rsidP="00000000" w:rsidRDefault="00000000" w:rsidRPr="00000000" w14:paraId="000000E4">
      <w:pPr>
        <w:numPr>
          <w:ilvl w:val="0"/>
          <w:numId w:val="4"/>
        </w:numPr>
        <w:ind w:left="709" w:hanging="360"/>
        <w:rPr>
          <w:sz w:val="22"/>
          <w:szCs w:val="22"/>
        </w:rPr>
      </w:pPr>
      <w:r w:rsidDel="00000000" w:rsidR="00000000" w:rsidRPr="00000000">
        <w:rPr>
          <w:i w:val="1"/>
          <w:color w:val="002060"/>
          <w:sz w:val="22"/>
          <w:szCs w:val="22"/>
          <w:u w:val="single"/>
          <w:rtl w:val="0"/>
        </w:rPr>
        <w:t xml:space="preserve">Gliszen Code of Conduct</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jc w:val="center"/>
      <w:rPr>
        <w:sz w:val="14"/>
        <w:szCs w:val="14"/>
      </w:rPr>
    </w:pPr>
    <w:r w:rsidDel="00000000" w:rsidR="00000000" w:rsidRPr="00000000">
      <w:rPr>
        <w:rtl w:val="0"/>
      </w:rPr>
      <w:tab/>
    </w: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9725" cy="2095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
              <a:graphic>
                <a:graphicData uri="http://schemas.microsoft.com/office/word/2010/wordprocessingShape">
                  <wps:wsp>
                    <wps:cNvSpPr/>
                    <wps:cNvPr id="4" name="Shape 4"/>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99335" cy="104516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
              <a:graphic>
                <a:graphicData uri="http://schemas.microsoft.com/office/word/2010/wordprocessingShape">
                  <wps:wsp>
                    <wps:cNvSpPr/>
                    <wps:cNvPr id="3" name="Shape 3"/>
                    <wps:spPr>
                      <a:xfrm>
                        <a:off x="4205858" y="3246600"/>
                        <a:ext cx="2280285" cy="1066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China branch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Panyu District, Guangzhou City, Guangdong, 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Registration no: 91440101MA9Y5WUU5 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99335" cy="1085850"/>
                      </a:xfrm>
                      <a:prstGeom prst="rect"/>
                      <a:ln/>
                    </pic:spPr>
                  </pic:pic>
                </a:graphicData>
              </a:graphic>
            </wp:anchor>
          </w:drawing>
        </mc:Fallback>
      </mc:AlternateConten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146" w:hanging="720"/>
      </w:pPr>
      <w:rPr/>
    </w:lvl>
    <w:lvl w:ilvl="2">
      <w:start w:val="1"/>
      <w:numFmt w:val="decimal"/>
      <w:lvlText w:val="%1.%2.%3."/>
      <w:lvlJc w:val="left"/>
      <w:pPr>
        <w:ind w:left="1212" w:hanging="720"/>
      </w:pPr>
      <w:rPr/>
    </w:lvl>
    <w:lvl w:ilvl="3">
      <w:start w:val="1"/>
      <w:numFmt w:val="decimal"/>
      <w:lvlText w:val="%1.%2.%3.%4."/>
      <w:lvlJc w:val="left"/>
      <w:pPr>
        <w:ind w:left="1638" w:hanging="1080"/>
      </w:pPr>
      <w:rPr/>
    </w:lvl>
    <w:lvl w:ilvl="4">
      <w:start w:val="1"/>
      <w:numFmt w:val="decimal"/>
      <w:lvlText w:val="%1.%2.%3.%4.%5."/>
      <w:lvlJc w:val="left"/>
      <w:pPr>
        <w:ind w:left="1704" w:hanging="1080"/>
      </w:pPr>
      <w:rPr/>
    </w:lvl>
    <w:lvl w:ilvl="5">
      <w:start w:val="1"/>
      <w:numFmt w:val="decimal"/>
      <w:lvlText w:val="%1.%2.%3.%4.%5.%6."/>
      <w:lvlJc w:val="left"/>
      <w:pPr>
        <w:ind w:left="2130" w:hanging="1440"/>
      </w:pPr>
      <w:rPr/>
    </w:lvl>
    <w:lvl w:ilvl="6">
      <w:start w:val="1"/>
      <w:numFmt w:val="decimal"/>
      <w:lvlText w:val="%1.%2.%3.%4.%5.%6.%7."/>
      <w:lvlJc w:val="left"/>
      <w:pPr>
        <w:ind w:left="2196" w:hanging="1440"/>
      </w:pPr>
      <w:rPr/>
    </w:lvl>
    <w:lvl w:ilvl="7">
      <w:start w:val="1"/>
      <w:numFmt w:val="decimal"/>
      <w:lvlText w:val="%1.%2.%3.%4.%5.%6.%7.%8."/>
      <w:lvlJc w:val="left"/>
      <w:pPr>
        <w:ind w:left="2622" w:hanging="1800"/>
      </w:pPr>
      <w:rPr/>
    </w:lvl>
    <w:lvl w:ilvl="8">
      <w:start w:val="1"/>
      <w:numFmt w:val="decimal"/>
      <w:lvlText w:val="%1.%2.%3.%4.%5.%6.%7.%8.%9."/>
      <w:lvlJc w:val="left"/>
      <w:pPr>
        <w:ind w:left="2688" w:hanging="1800"/>
      </w:pPr>
      <w:rPr/>
    </w:lvl>
  </w:abstractNum>
  <w:abstractNum w:abstractNumId="2">
    <w:lvl w:ilvl="0">
      <w:start w:val="1"/>
      <w:numFmt w:val="decimal"/>
      <w:lvlText w:val="%1."/>
      <w:lvlJc w:val="left"/>
      <w:pPr>
        <w:ind w:left="720" w:hanging="360"/>
      </w:pPr>
      <w:rPr/>
    </w:lvl>
    <w:lvl w:ilvl="1">
      <w:start w:val="1"/>
      <w:numFmt w:val="decimal"/>
      <w:lvlText w:val="%1.%2."/>
      <w:lvlJc w:val="left"/>
      <w:pPr>
        <w:ind w:left="1146" w:hanging="720"/>
      </w:pPr>
      <w:rPr/>
    </w:lvl>
    <w:lvl w:ilvl="2">
      <w:start w:val="1"/>
      <w:numFmt w:val="decimal"/>
      <w:lvlText w:val="%1.%2.%3."/>
      <w:lvlJc w:val="left"/>
      <w:pPr>
        <w:ind w:left="1212" w:hanging="720"/>
      </w:pPr>
      <w:rPr/>
    </w:lvl>
    <w:lvl w:ilvl="3">
      <w:start w:val="1"/>
      <w:numFmt w:val="decimal"/>
      <w:lvlText w:val="%1.%2.%3.%4."/>
      <w:lvlJc w:val="left"/>
      <w:pPr>
        <w:ind w:left="1638" w:hanging="1080"/>
      </w:pPr>
      <w:rPr/>
    </w:lvl>
    <w:lvl w:ilvl="4">
      <w:start w:val="1"/>
      <w:numFmt w:val="decimal"/>
      <w:lvlText w:val="%1.%2.%3.%4.%5."/>
      <w:lvlJc w:val="left"/>
      <w:pPr>
        <w:ind w:left="1704" w:hanging="1080"/>
      </w:pPr>
      <w:rPr/>
    </w:lvl>
    <w:lvl w:ilvl="5">
      <w:start w:val="1"/>
      <w:numFmt w:val="decimal"/>
      <w:lvlText w:val="%1.%2.%3.%4.%5.%6."/>
      <w:lvlJc w:val="left"/>
      <w:pPr>
        <w:ind w:left="2130" w:hanging="1440"/>
      </w:pPr>
      <w:rPr/>
    </w:lvl>
    <w:lvl w:ilvl="6">
      <w:start w:val="1"/>
      <w:numFmt w:val="decimal"/>
      <w:lvlText w:val="%1.%2.%3.%4.%5.%6.%7."/>
      <w:lvlJc w:val="left"/>
      <w:pPr>
        <w:ind w:left="2196" w:hanging="1440"/>
      </w:pPr>
      <w:rPr/>
    </w:lvl>
    <w:lvl w:ilvl="7">
      <w:start w:val="1"/>
      <w:numFmt w:val="decimal"/>
      <w:lvlText w:val="%1.%2.%3.%4.%5.%6.%7.%8."/>
      <w:lvlJc w:val="left"/>
      <w:pPr>
        <w:ind w:left="2622" w:hanging="1800"/>
      </w:pPr>
      <w:rPr/>
    </w:lvl>
    <w:lvl w:ilvl="8">
      <w:start w:val="1"/>
      <w:numFmt w:val="decimal"/>
      <w:lvlText w:val="%1.%2.%3.%4.%5.%6.%7.%8.%9."/>
      <w:lvlJc w:val="left"/>
      <w:pPr>
        <w:ind w:left="2688" w:hanging="1800"/>
      </w:pPr>
      <w:rPr/>
    </w:lvl>
  </w:abstractNum>
  <w:abstractNum w:abstractNumId="3">
    <w:lvl w:ilvl="0">
      <w:start w:val="2"/>
      <w:numFmt w:val="upperLetter"/>
      <w:lvlText w:val="%1."/>
      <w:lvlJc w:val="left"/>
      <w:pPr>
        <w:ind w:left="644" w:hanging="359.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4">
    <w:lvl w:ilvl="0">
      <w:start w:val="1"/>
      <w:numFmt w:val="bullet"/>
      <w:lvlText w:val="●"/>
      <w:lvlJc w:val="left"/>
      <w:pPr>
        <w:ind w:left="644" w:hanging="359.9999999999999"/>
      </w:pPr>
      <w:rPr>
        <w:rFonts w:ascii="Noto Sans Symbols" w:cs="Noto Sans Symbols" w:eastAsia="Noto Sans Symbols" w:hAnsi="Noto Sans Symbols"/>
      </w:rPr>
    </w:lvl>
    <w:lvl w:ilvl="1">
      <w:start w:val="1"/>
      <w:numFmt w:val="bullet"/>
      <w:lvlText w:val="o"/>
      <w:lvlJc w:val="left"/>
      <w:pPr>
        <w:ind w:left="1648" w:hanging="360"/>
      </w:pPr>
      <w:rPr>
        <w:rFonts w:ascii="Courier New" w:cs="Courier New" w:eastAsia="Courier New" w:hAnsi="Courier New"/>
      </w:rPr>
    </w:lvl>
    <w:lvl w:ilvl="2">
      <w:start w:val="1"/>
      <w:numFmt w:val="bullet"/>
      <w:lvlText w:val="▪"/>
      <w:lvlJc w:val="left"/>
      <w:pPr>
        <w:ind w:left="2368" w:hanging="360"/>
      </w:pPr>
      <w:rPr>
        <w:rFonts w:ascii="Noto Sans Symbols" w:cs="Noto Sans Symbols" w:eastAsia="Noto Sans Symbols" w:hAnsi="Noto Sans Symbols"/>
      </w:rPr>
    </w:lvl>
    <w:lvl w:ilvl="3">
      <w:start w:val="1"/>
      <w:numFmt w:val="bullet"/>
      <w:lvlText w:val="●"/>
      <w:lvlJc w:val="left"/>
      <w:pPr>
        <w:ind w:left="3088" w:hanging="360"/>
      </w:pPr>
      <w:rPr>
        <w:rFonts w:ascii="Noto Sans Symbols" w:cs="Noto Sans Symbols" w:eastAsia="Noto Sans Symbols" w:hAnsi="Noto Sans Symbols"/>
      </w:rPr>
    </w:lvl>
    <w:lvl w:ilvl="4">
      <w:start w:val="1"/>
      <w:numFmt w:val="bullet"/>
      <w:lvlText w:val="o"/>
      <w:lvlJc w:val="left"/>
      <w:pPr>
        <w:ind w:left="3808" w:hanging="360"/>
      </w:pPr>
      <w:rPr>
        <w:rFonts w:ascii="Courier New" w:cs="Courier New" w:eastAsia="Courier New" w:hAnsi="Courier New"/>
      </w:rPr>
    </w:lvl>
    <w:lvl w:ilvl="5">
      <w:start w:val="1"/>
      <w:numFmt w:val="bullet"/>
      <w:lvlText w:val="▪"/>
      <w:lvlJc w:val="left"/>
      <w:pPr>
        <w:ind w:left="4528" w:hanging="360"/>
      </w:pPr>
      <w:rPr>
        <w:rFonts w:ascii="Noto Sans Symbols" w:cs="Noto Sans Symbols" w:eastAsia="Noto Sans Symbols" w:hAnsi="Noto Sans Symbols"/>
      </w:rPr>
    </w:lvl>
    <w:lvl w:ilvl="6">
      <w:start w:val="1"/>
      <w:numFmt w:val="bullet"/>
      <w:lvlText w:val="●"/>
      <w:lvlJc w:val="left"/>
      <w:pPr>
        <w:ind w:left="5248" w:hanging="360"/>
      </w:pPr>
      <w:rPr>
        <w:rFonts w:ascii="Noto Sans Symbols" w:cs="Noto Sans Symbols" w:eastAsia="Noto Sans Symbols" w:hAnsi="Noto Sans Symbols"/>
      </w:rPr>
    </w:lvl>
    <w:lvl w:ilvl="7">
      <w:start w:val="1"/>
      <w:numFmt w:val="bullet"/>
      <w:lvlText w:val="o"/>
      <w:lvlJc w:val="left"/>
      <w:pPr>
        <w:ind w:left="5968" w:hanging="360"/>
      </w:pPr>
      <w:rPr>
        <w:rFonts w:ascii="Courier New" w:cs="Courier New" w:eastAsia="Courier New" w:hAnsi="Courier New"/>
      </w:rPr>
    </w:lvl>
    <w:lvl w:ilvl="8">
      <w:start w:val="1"/>
      <w:numFmt w:val="bullet"/>
      <w:lvlText w:val="▪"/>
      <w:lvlJc w:val="left"/>
      <w:pPr>
        <w:ind w:left="668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regulatory@gliszen.com"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plaint@gliszen.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commercial@gliszen.com" TargetMode="External"/><Relationship Id="rId7" Type="http://schemas.openxmlformats.org/officeDocument/2006/relationships/hyperlink" Target="mailto:k-walters@gliszen.com" TargetMode="External"/><Relationship Id="rId8" Type="http://schemas.openxmlformats.org/officeDocument/2006/relationships/hyperlink" Target="mailto:f-jarrar@glisze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